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ewsletterTable"/>
        <w:tblW w:w="3220" w:type="pct"/>
        <w:tblLook w:val="0660" w:firstRow="1" w:lastRow="1" w:firstColumn="0" w:lastColumn="0" w:noHBand="1" w:noVBand="1"/>
        <w:tblDescription w:val="Title"/>
      </w:tblPr>
      <w:tblGrid>
        <w:gridCol w:w="6955"/>
      </w:tblGrid>
      <w:tr w:rsidR="005D5BF5" w14:paraId="07F6F06A"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4440E0A5" w14:textId="77777777" w:rsidR="005D5BF5" w:rsidRDefault="005D5BF5">
            <w:pPr>
              <w:pStyle w:val="TableSpace"/>
            </w:pPr>
          </w:p>
        </w:tc>
      </w:tr>
      <w:tr w:rsidR="005D5BF5" w14:paraId="508BFFD3" w14:textId="77777777" w:rsidTr="005D5BF5">
        <w:tc>
          <w:tcPr>
            <w:tcW w:w="5000" w:type="pct"/>
          </w:tcPr>
          <w:p w14:paraId="2771B726" w14:textId="70B32A1B" w:rsidR="005D5BF5" w:rsidRPr="00C2468F" w:rsidRDefault="00937EB6">
            <w:pPr>
              <w:pStyle w:val="Title"/>
              <w:rPr>
                <w:b/>
                <w:color w:val="2AAFE6" w:themeColor="text2" w:themeTint="99"/>
              </w:rPr>
            </w:pPr>
            <w:r w:rsidRPr="00C2468F">
              <w:rPr>
                <w:b/>
                <w:color w:val="2AAFE6" w:themeColor="text2" w:themeTint="99"/>
              </w:rPr>
              <w:t>Mrs. Filler</w:t>
            </w:r>
          </w:p>
        </w:tc>
      </w:tr>
      <w:tr w:rsidR="005D5BF5" w14:paraId="6FC0F15F"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25E22562" w14:textId="77777777" w:rsidR="005D5BF5" w:rsidRDefault="005D5BF5">
            <w:pPr>
              <w:pStyle w:val="TableSpace"/>
            </w:pPr>
          </w:p>
        </w:tc>
      </w:tr>
    </w:tbl>
    <w:p w14:paraId="57F8C25F" w14:textId="338C9B71" w:rsidR="005D5BF5" w:rsidRDefault="00015834" w:rsidP="004D7F96">
      <w:pPr>
        <w:pStyle w:val="Organization"/>
        <w:rPr>
          <w:rFonts w:ascii="Bookman Old Style" w:hAnsi="Bookman Old Style"/>
          <w:b/>
          <w:color w:val="199BD0" w:themeColor="accent1"/>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65CEC">
        <w:rPr>
          <w:rFonts w:ascii="Bookman Old Style" w:hAnsi="Bookman Old Style"/>
          <w:b/>
          <w:noProof/>
          <w:color w:val="199BD0" w:themeColor="accent1"/>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60288" behindDoc="0" locked="0" layoutInCell="1" allowOverlap="0" wp14:anchorId="7446EB77" wp14:editId="44F1466B">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7315200"/>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00D30" w14:textId="2BF88101" w:rsidR="00261295" w:rsidRDefault="00261295">
                            <w:pPr>
                              <w:pStyle w:val="Photo"/>
                            </w:pPr>
                            <w:r>
                              <w:rPr>
                                <w:noProof/>
                              </w:rPr>
                              <w:drawing>
                                <wp:inline distT="0" distB="0" distL="0" distR="0" wp14:anchorId="7779C406" wp14:editId="24760068">
                                  <wp:extent cx="2179955" cy="1358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oks.jpg"/>
                                          <pic:cNvPicPr/>
                                        </pic:nvPicPr>
                                        <pic:blipFill>
                                          <a:blip r:embed="rId10"/>
                                          <a:stretch>
                                            <a:fillRect/>
                                          </a:stretch>
                                        </pic:blipFill>
                                        <pic:spPr>
                                          <a:xfrm>
                                            <a:off x="0" y="0"/>
                                            <a:ext cx="2179955" cy="1358900"/>
                                          </a:xfrm>
                                          <a:prstGeom prst="rect">
                                            <a:avLst/>
                                          </a:prstGeom>
                                        </pic:spPr>
                                      </pic:pic>
                                    </a:graphicData>
                                  </a:graphic>
                                </wp:inline>
                              </w:drawing>
                            </w:r>
                          </w:p>
                          <w:p w14:paraId="3AD6A3FC" w14:textId="0BE86A62" w:rsidR="00261295" w:rsidRPr="005C0776" w:rsidRDefault="00261295">
                            <w:pPr>
                              <w:pStyle w:val="Heading1"/>
                              <w:rPr>
                                <w:color w:val="2AAFE6" w:themeColor="text2" w:themeTint="99"/>
                              </w:rPr>
                            </w:pPr>
                            <w:r w:rsidRPr="005C0776">
                              <w:rPr>
                                <w:color w:val="2AAFE6" w:themeColor="text2" w:themeTint="99"/>
                              </w:rPr>
                              <w:t>Contact Info</w:t>
                            </w:r>
                          </w:p>
                          <w:p w14:paraId="19C81556" w14:textId="71C3DC53" w:rsidR="00261295" w:rsidRDefault="00261295" w:rsidP="009A1651">
                            <w:pPr>
                              <w:rPr>
                                <w:b/>
                              </w:rPr>
                            </w:pPr>
                            <w:r>
                              <w:rPr>
                                <w:b/>
                              </w:rPr>
                              <w:t>School Phone</w:t>
                            </w:r>
                          </w:p>
                          <w:p w14:paraId="2BE75159" w14:textId="060C9AAD" w:rsidR="00261295" w:rsidRPr="00620DE2" w:rsidRDefault="00261295" w:rsidP="009A1651">
                            <w:r>
                              <w:t>931-484-6194</w:t>
                            </w:r>
                          </w:p>
                          <w:p w14:paraId="6C398ACF" w14:textId="46459ACD" w:rsidR="00261295" w:rsidRDefault="00261295" w:rsidP="009A1651">
                            <w:r>
                              <w:rPr>
                                <w:b/>
                              </w:rPr>
                              <w:t>Email</w:t>
                            </w:r>
                          </w:p>
                          <w:p w14:paraId="59389F06" w14:textId="223E724A" w:rsidR="00261295" w:rsidRDefault="00261295" w:rsidP="00690549">
                            <w:r>
                              <w:t>dfiller@ccschools.k12tn.net</w:t>
                            </w:r>
                          </w:p>
                          <w:p w14:paraId="0C70DE86" w14:textId="61206983" w:rsidR="00261295" w:rsidRDefault="00261295" w:rsidP="00690549">
                            <w:pPr>
                              <w:rPr>
                                <w:b/>
                              </w:rPr>
                            </w:pPr>
                            <w:r>
                              <w:rPr>
                                <w:b/>
                              </w:rPr>
                              <w:t>Site</w:t>
                            </w:r>
                          </w:p>
                          <w:p w14:paraId="109F8A25" w14:textId="0BCF4273" w:rsidR="00261295" w:rsidRDefault="00FB533E" w:rsidP="00690549">
                            <w:hyperlink r:id="rId11" w:history="1">
                              <w:proofErr w:type="gramStart"/>
                              <w:r w:rsidR="004108A7" w:rsidRPr="00B92759">
                                <w:rPr>
                                  <w:rStyle w:val="Hyperlink"/>
                                  <w:rFonts w:ascii="Book Antiqua" w:hAnsi="Book Antiqua"/>
                                  <w:sz w:val="24"/>
                                  <w:szCs w:val="24"/>
                                </w:rPr>
                                <w:t>goo.gl</w:t>
                              </w:r>
                              <w:proofErr w:type="gramEnd"/>
                              <w:r w:rsidR="004108A7" w:rsidRPr="00B92759">
                                <w:rPr>
                                  <w:rStyle w:val="Hyperlink"/>
                                  <w:rFonts w:ascii="Book Antiqua" w:hAnsi="Book Antiqua"/>
                                  <w:sz w:val="24"/>
                                  <w:szCs w:val="24"/>
                                </w:rPr>
                                <w:t>/MD1VSO</w:t>
                              </w:r>
                            </w:hyperlink>
                          </w:p>
                          <w:p w14:paraId="3D4E2E1F" w14:textId="490AAF2B" w:rsidR="00261295" w:rsidRDefault="00261295" w:rsidP="00690549">
                            <w:pPr>
                              <w:rPr>
                                <w:b/>
                              </w:rPr>
                            </w:pPr>
                            <w:r>
                              <w:rPr>
                                <w:b/>
                              </w:rPr>
                              <w:t>Remind</w:t>
                            </w:r>
                          </w:p>
                          <w:p w14:paraId="480EFDD8" w14:textId="7A0CE8A4" w:rsidR="00261295" w:rsidRPr="00620DE2" w:rsidRDefault="00261295" w:rsidP="008552C5">
                            <w:r>
                              <w:t xml:space="preserve">@aheng10 to </w:t>
                            </w:r>
                            <w:r>
                              <w:br/>
                            </w:r>
                            <w:r w:rsidR="00642BDC">
                              <w:t>81010</w:t>
                            </w:r>
                          </w:p>
                          <w:p w14:paraId="6D123817" w14:textId="77777777" w:rsidR="00261295" w:rsidRPr="00172F9C" w:rsidRDefault="00261295" w:rsidP="00A541E8"/>
                          <w:tbl>
                            <w:tblPr>
                              <w:tblStyle w:val="NewsletterTable"/>
                              <w:tblW w:w="5000" w:type="pct"/>
                              <w:jc w:val="center"/>
                              <w:tblLook w:val="04A0" w:firstRow="1" w:lastRow="0" w:firstColumn="1" w:lastColumn="0" w:noHBand="0" w:noVBand="1"/>
                              <w:tblDescription w:val="Announcement table"/>
                            </w:tblPr>
                            <w:tblGrid>
                              <w:gridCol w:w="3439"/>
                            </w:tblGrid>
                            <w:tr w:rsidR="00261295" w14:paraId="76003A36"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173C0E60" w14:textId="77777777" w:rsidR="00261295" w:rsidRDefault="00261295">
                                  <w:pPr>
                                    <w:pStyle w:val="TableSpace"/>
                                  </w:pPr>
                                </w:p>
                              </w:tc>
                            </w:tr>
                            <w:tr w:rsidR="00261295" w14:paraId="6F2B3EBD" w14:textId="77777777" w:rsidTr="005D5BF5">
                              <w:trPr>
                                <w:trHeight w:val="5760"/>
                                <w:jc w:val="center"/>
                              </w:trPr>
                              <w:tc>
                                <w:tcPr>
                                  <w:tcW w:w="3439" w:type="dxa"/>
                                  <w:tcBorders>
                                    <w:top w:val="nil"/>
                                    <w:bottom w:val="nil"/>
                                  </w:tcBorders>
                                </w:tcPr>
                                <w:p w14:paraId="01C61272" w14:textId="01A46985" w:rsidR="00261295" w:rsidRPr="005C0776" w:rsidRDefault="00261295">
                                  <w:pPr>
                                    <w:pStyle w:val="Heading1"/>
                                    <w:outlineLvl w:val="0"/>
                                    <w:rPr>
                                      <w:color w:val="2AAFE6" w:themeColor="text2" w:themeTint="99"/>
                                    </w:rPr>
                                  </w:pPr>
                                  <w:r w:rsidRPr="005C0776">
                                    <w:rPr>
                                      <w:color w:val="2AAFE6" w:themeColor="text2" w:themeTint="99"/>
                                    </w:rPr>
                                    <w:t>Supply List</w:t>
                                  </w:r>
                                </w:p>
                                <w:p w14:paraId="4A0FDDC3" w14:textId="2F48DBED" w:rsidR="00261295" w:rsidRDefault="00261295" w:rsidP="00937EB6">
                                  <w:pPr>
                                    <w:numPr>
                                      <w:ilvl w:val="0"/>
                                      <w:numId w:val="1"/>
                                    </w:numPr>
                                    <w:spacing w:before="0"/>
                                    <w:ind w:right="0"/>
                                    <w:rPr>
                                      <w:rFonts w:ascii="Bookman Old Style" w:hAnsi="Bookman Old Style"/>
                                    </w:rPr>
                                  </w:pPr>
                                  <w:r w:rsidRPr="000D111C">
                                    <w:rPr>
                                      <w:rFonts w:ascii="Bookman Old Style" w:hAnsi="Bookman Old Style"/>
                                    </w:rPr>
                                    <w:t>Loose-leaf c</w:t>
                                  </w:r>
                                  <w:r>
                                    <w:rPr>
                                      <w:rFonts w:ascii="Bookman Old Style" w:hAnsi="Bookman Old Style"/>
                                    </w:rPr>
                                    <w:t xml:space="preserve">ollege-ruled paper </w:t>
                                  </w:r>
                                </w:p>
                                <w:p w14:paraId="5DBB52C3" w14:textId="710BD8E8" w:rsidR="00261295" w:rsidRDefault="00261295" w:rsidP="00937EB6">
                                  <w:pPr>
                                    <w:numPr>
                                      <w:ilvl w:val="0"/>
                                      <w:numId w:val="1"/>
                                    </w:numPr>
                                    <w:spacing w:before="0"/>
                                    <w:ind w:right="0"/>
                                    <w:rPr>
                                      <w:rFonts w:ascii="Bookman Old Style" w:hAnsi="Bookman Old Style"/>
                                    </w:rPr>
                                  </w:pPr>
                                  <w:r>
                                    <w:rPr>
                                      <w:rFonts w:ascii="Bookman Old Style" w:hAnsi="Bookman Old Style"/>
                                    </w:rPr>
                                    <w:t>Binder with 8 tabs Procedures section)</w:t>
                                  </w:r>
                                </w:p>
                                <w:p w14:paraId="7662E345" w14:textId="4A6972A2" w:rsidR="00261295" w:rsidRDefault="00261295" w:rsidP="00937EB6">
                                  <w:pPr>
                                    <w:numPr>
                                      <w:ilvl w:val="0"/>
                                      <w:numId w:val="1"/>
                                    </w:numPr>
                                    <w:spacing w:before="0"/>
                                    <w:ind w:right="0"/>
                                    <w:rPr>
                                      <w:rFonts w:ascii="Bookman Old Style" w:hAnsi="Bookman Old Style"/>
                                    </w:rPr>
                                  </w:pPr>
                                  <w:r w:rsidRPr="00EB4F0D">
                                    <w:rPr>
                                      <w:rFonts w:ascii="Bookman Old Style" w:hAnsi="Bookman Old Style"/>
                                    </w:rPr>
                                    <w:t xml:space="preserve">Blue or black ink </w:t>
                                  </w:r>
                                  <w:r>
                                    <w:rPr>
                                      <w:rFonts w:ascii="Bookman Old Style" w:hAnsi="Bookman Old Style"/>
                                    </w:rPr>
                                    <w:t>pens</w:t>
                                  </w:r>
                                </w:p>
                                <w:p w14:paraId="4AB5C580" w14:textId="5A5F89DF" w:rsidR="00261295" w:rsidRDefault="00261295" w:rsidP="00937EB6">
                                  <w:pPr>
                                    <w:numPr>
                                      <w:ilvl w:val="0"/>
                                      <w:numId w:val="1"/>
                                    </w:numPr>
                                    <w:spacing w:before="0"/>
                                    <w:ind w:right="0"/>
                                    <w:rPr>
                                      <w:rFonts w:ascii="Bookman Old Style" w:hAnsi="Bookman Old Style"/>
                                    </w:rPr>
                                  </w:pPr>
                                  <w:r>
                                    <w:rPr>
                                      <w:rFonts w:ascii="Bookman Old Style" w:hAnsi="Bookman Old Style"/>
                                    </w:rPr>
                                    <w:t>Highlighters: yellow, blue, green, orange, &amp; pink</w:t>
                                  </w:r>
                                </w:p>
                                <w:p w14:paraId="26BE5763" w14:textId="179C47AB" w:rsidR="00261295" w:rsidRPr="00937EB6" w:rsidRDefault="00261295" w:rsidP="00937EB6">
                                  <w:pPr>
                                    <w:numPr>
                                      <w:ilvl w:val="0"/>
                                      <w:numId w:val="1"/>
                                    </w:numPr>
                                    <w:spacing w:before="0"/>
                                    <w:ind w:right="0"/>
                                    <w:rPr>
                                      <w:rFonts w:ascii="Bookman Old Style" w:hAnsi="Bookman Old Style"/>
                                    </w:rPr>
                                  </w:pPr>
                                  <w:r>
                                    <w:rPr>
                                      <w:rFonts w:ascii="Bookman Old Style" w:hAnsi="Bookman Old Style"/>
                                    </w:rPr>
                                    <w:t>Index cards</w:t>
                                  </w:r>
                                  <w:r w:rsidRPr="00937EB6">
                                    <w:rPr>
                                      <w:b/>
                                    </w:rPr>
                                    <w:br/>
                                  </w:r>
                                </w:p>
                              </w:tc>
                            </w:tr>
                            <w:tr w:rsidR="00261295" w14:paraId="1A1C7725" w14:textId="77777777" w:rsidTr="005D5BF5">
                              <w:trPr>
                                <w:trHeight w:val="5760"/>
                                <w:jc w:val="center"/>
                              </w:trPr>
                              <w:tc>
                                <w:tcPr>
                                  <w:tcW w:w="3439" w:type="dxa"/>
                                  <w:tcBorders>
                                    <w:top w:val="nil"/>
                                    <w:bottom w:val="nil"/>
                                  </w:tcBorders>
                                </w:tcPr>
                                <w:p w14:paraId="16717830" w14:textId="77777777" w:rsidR="00261295" w:rsidRPr="004D7F96" w:rsidRDefault="00261295">
                                  <w:pPr>
                                    <w:pStyle w:val="Heading1"/>
                                    <w:outlineLvl w:val="0"/>
                                    <w:rPr>
                                      <w:color w:val="0C4D68" w:themeColor="text2"/>
                                    </w:rPr>
                                  </w:pPr>
                                </w:p>
                              </w:tc>
                            </w:tr>
                          </w:tbl>
                          <w:p w14:paraId="6912DE54" w14:textId="77777777" w:rsidR="00261295" w:rsidRDefault="0026129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alt="Description: Newsletter sidebar 1" style="position:absolute;left:0;text-align:left;margin-left:0;margin-top:0;width:241.5pt;height:8in;z-index:251660288;visibility:visible;mso-wrap-style:square;mso-width-percent:286;mso-height-percent:0;mso-left-percent:669;mso-wrap-distance-left:9pt;mso-wrap-distance-top:0;mso-wrap-distance-right:9pt;mso-wrap-distance-bottom:0;mso-position-horizontal-relative:page;mso-position-vertical:top;mso-position-vertical-relative:margin;mso-width-percent:286;mso-height-percent:0;mso-left-percent:669;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" o:allowoverlap="f" filled="f" stroked="f" strokeweight=".5pt">
                <v:textbox inset="1.44pt,0,1.44pt,0">
                  <w:txbxContent>
                    <w:p w14:paraId="18100D30" w14:textId="2BF88101" w:rsidR="00261295" w:rsidRDefault="00261295">
                      <w:pPr>
                        <w:pStyle w:val="Photo"/>
                      </w:pPr>
                      <w:r>
                        <w:rPr>
                          <w:noProof/>
                        </w:rPr>
                        <w:drawing>
                          <wp:inline distT="0" distB="0" distL="0" distR="0" wp14:anchorId="7779C406" wp14:editId="24760068">
                            <wp:extent cx="2179955" cy="1358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oks.jpg"/>
                                    <pic:cNvPicPr/>
                                  </pic:nvPicPr>
                                  <pic:blipFill>
                                    <a:blip r:embed="rId10"/>
                                    <a:stretch>
                                      <a:fillRect/>
                                    </a:stretch>
                                  </pic:blipFill>
                                  <pic:spPr>
                                    <a:xfrm>
                                      <a:off x="0" y="0"/>
                                      <a:ext cx="2179955" cy="1358900"/>
                                    </a:xfrm>
                                    <a:prstGeom prst="rect">
                                      <a:avLst/>
                                    </a:prstGeom>
                                  </pic:spPr>
                                </pic:pic>
                              </a:graphicData>
                            </a:graphic>
                          </wp:inline>
                        </w:drawing>
                      </w:r>
                    </w:p>
                    <w:p w14:paraId="3AD6A3FC" w14:textId="0BE86A62" w:rsidR="00261295" w:rsidRPr="005C0776" w:rsidRDefault="00261295">
                      <w:pPr>
                        <w:pStyle w:val="Heading1"/>
                        <w:rPr>
                          <w:color w:val="2AAFE6" w:themeColor="text2" w:themeTint="99"/>
                        </w:rPr>
                      </w:pPr>
                      <w:r w:rsidRPr="005C0776">
                        <w:rPr>
                          <w:color w:val="2AAFE6" w:themeColor="text2" w:themeTint="99"/>
                        </w:rPr>
                        <w:t>Contact Info</w:t>
                      </w:r>
                    </w:p>
                    <w:p w14:paraId="19C81556" w14:textId="71C3DC53" w:rsidR="00261295" w:rsidRDefault="00261295" w:rsidP="009A1651">
                      <w:pPr>
                        <w:rPr>
                          <w:b/>
                        </w:rPr>
                      </w:pPr>
                      <w:r>
                        <w:rPr>
                          <w:b/>
                        </w:rPr>
                        <w:t>School Phone</w:t>
                      </w:r>
                    </w:p>
                    <w:p w14:paraId="2BE75159" w14:textId="060C9AAD" w:rsidR="00261295" w:rsidRPr="00620DE2" w:rsidRDefault="00261295" w:rsidP="009A1651">
                      <w:r>
                        <w:t>931-484-6194</w:t>
                      </w:r>
                    </w:p>
                    <w:p w14:paraId="6C398ACF" w14:textId="46459ACD" w:rsidR="00261295" w:rsidRDefault="00261295" w:rsidP="009A1651">
                      <w:r>
                        <w:rPr>
                          <w:b/>
                        </w:rPr>
                        <w:t>Email</w:t>
                      </w:r>
                    </w:p>
                    <w:p w14:paraId="59389F06" w14:textId="223E724A" w:rsidR="00261295" w:rsidRDefault="00261295" w:rsidP="00690549">
                      <w:r>
                        <w:t>dfiller@ccschools.k12tn.net</w:t>
                      </w:r>
                    </w:p>
                    <w:p w14:paraId="0C70DE86" w14:textId="61206983" w:rsidR="00261295" w:rsidRDefault="00261295" w:rsidP="00690549">
                      <w:pPr>
                        <w:rPr>
                          <w:b/>
                        </w:rPr>
                      </w:pPr>
                      <w:r>
                        <w:rPr>
                          <w:b/>
                        </w:rPr>
                        <w:t>Site</w:t>
                      </w:r>
                    </w:p>
                    <w:p w14:paraId="109F8A25" w14:textId="0BCF4273" w:rsidR="00261295" w:rsidRDefault="00FB533E" w:rsidP="00690549">
                      <w:hyperlink r:id="rId12" w:history="1">
                        <w:proofErr w:type="gramStart"/>
                        <w:r w:rsidR="004108A7" w:rsidRPr="00B92759">
                          <w:rPr>
                            <w:rStyle w:val="Hyperlink"/>
                            <w:rFonts w:ascii="Book Antiqua" w:hAnsi="Book Antiqua"/>
                            <w:sz w:val="24"/>
                            <w:szCs w:val="24"/>
                          </w:rPr>
                          <w:t>goo.gl</w:t>
                        </w:r>
                        <w:proofErr w:type="gramEnd"/>
                        <w:r w:rsidR="004108A7" w:rsidRPr="00B92759">
                          <w:rPr>
                            <w:rStyle w:val="Hyperlink"/>
                            <w:rFonts w:ascii="Book Antiqua" w:hAnsi="Book Antiqua"/>
                            <w:sz w:val="24"/>
                            <w:szCs w:val="24"/>
                          </w:rPr>
                          <w:t>/MD1VSO</w:t>
                        </w:r>
                      </w:hyperlink>
                    </w:p>
                    <w:p w14:paraId="3D4E2E1F" w14:textId="490AAF2B" w:rsidR="00261295" w:rsidRDefault="00261295" w:rsidP="00690549">
                      <w:pPr>
                        <w:rPr>
                          <w:b/>
                        </w:rPr>
                      </w:pPr>
                      <w:r>
                        <w:rPr>
                          <w:b/>
                        </w:rPr>
                        <w:t>Remind</w:t>
                      </w:r>
                    </w:p>
                    <w:p w14:paraId="480EFDD8" w14:textId="7A0CE8A4" w:rsidR="00261295" w:rsidRPr="00620DE2" w:rsidRDefault="00261295" w:rsidP="008552C5">
                      <w:r>
                        <w:t xml:space="preserve">@aheng10 to </w:t>
                      </w:r>
                      <w:r>
                        <w:br/>
                      </w:r>
                      <w:r w:rsidR="00642BDC">
                        <w:t>81010</w:t>
                      </w:r>
                    </w:p>
                    <w:p w14:paraId="6D123817" w14:textId="77777777" w:rsidR="00261295" w:rsidRPr="00172F9C" w:rsidRDefault="00261295" w:rsidP="00A541E8"/>
                    <w:tbl>
                      <w:tblPr>
                        <w:tblStyle w:val="NewsletterTable"/>
                        <w:tblW w:w="5000" w:type="pct"/>
                        <w:jc w:val="center"/>
                        <w:tblLook w:val="04A0" w:firstRow="1" w:lastRow="0" w:firstColumn="1" w:lastColumn="0" w:noHBand="0" w:noVBand="1"/>
                        <w:tblDescription w:val="Announcement table"/>
                      </w:tblPr>
                      <w:tblGrid>
                        <w:gridCol w:w="3439"/>
                      </w:tblGrid>
                      <w:tr w:rsidR="00261295" w14:paraId="76003A36"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173C0E60" w14:textId="77777777" w:rsidR="00261295" w:rsidRDefault="00261295">
                            <w:pPr>
                              <w:pStyle w:val="TableSpace"/>
                            </w:pPr>
                          </w:p>
                        </w:tc>
                      </w:tr>
                      <w:tr w:rsidR="00261295" w14:paraId="6F2B3EBD" w14:textId="77777777" w:rsidTr="005D5BF5">
                        <w:trPr>
                          <w:trHeight w:val="5760"/>
                          <w:jc w:val="center"/>
                        </w:trPr>
                        <w:tc>
                          <w:tcPr>
                            <w:tcW w:w="3439" w:type="dxa"/>
                            <w:tcBorders>
                              <w:top w:val="nil"/>
                              <w:bottom w:val="nil"/>
                            </w:tcBorders>
                          </w:tcPr>
                          <w:p w14:paraId="01C61272" w14:textId="01A46985" w:rsidR="00261295" w:rsidRPr="005C0776" w:rsidRDefault="00261295">
                            <w:pPr>
                              <w:pStyle w:val="Heading1"/>
                              <w:outlineLvl w:val="0"/>
                              <w:rPr>
                                <w:color w:val="2AAFE6" w:themeColor="text2" w:themeTint="99"/>
                              </w:rPr>
                            </w:pPr>
                            <w:r w:rsidRPr="005C0776">
                              <w:rPr>
                                <w:color w:val="2AAFE6" w:themeColor="text2" w:themeTint="99"/>
                              </w:rPr>
                              <w:t>Supply List</w:t>
                            </w:r>
                          </w:p>
                          <w:p w14:paraId="4A0FDDC3" w14:textId="2F48DBED" w:rsidR="00261295" w:rsidRDefault="00261295" w:rsidP="00937EB6">
                            <w:pPr>
                              <w:numPr>
                                <w:ilvl w:val="0"/>
                                <w:numId w:val="1"/>
                              </w:numPr>
                              <w:spacing w:before="0"/>
                              <w:ind w:right="0"/>
                              <w:rPr>
                                <w:rFonts w:ascii="Bookman Old Style" w:hAnsi="Bookman Old Style"/>
                              </w:rPr>
                            </w:pPr>
                            <w:r w:rsidRPr="000D111C">
                              <w:rPr>
                                <w:rFonts w:ascii="Bookman Old Style" w:hAnsi="Bookman Old Style"/>
                              </w:rPr>
                              <w:t>Loose-leaf c</w:t>
                            </w:r>
                            <w:r>
                              <w:rPr>
                                <w:rFonts w:ascii="Bookman Old Style" w:hAnsi="Bookman Old Style"/>
                              </w:rPr>
                              <w:t xml:space="preserve">ollege-ruled paper </w:t>
                            </w:r>
                          </w:p>
                          <w:p w14:paraId="5DBB52C3" w14:textId="710BD8E8" w:rsidR="00261295" w:rsidRDefault="00261295" w:rsidP="00937EB6">
                            <w:pPr>
                              <w:numPr>
                                <w:ilvl w:val="0"/>
                                <w:numId w:val="1"/>
                              </w:numPr>
                              <w:spacing w:before="0"/>
                              <w:ind w:right="0"/>
                              <w:rPr>
                                <w:rFonts w:ascii="Bookman Old Style" w:hAnsi="Bookman Old Style"/>
                              </w:rPr>
                            </w:pPr>
                            <w:r>
                              <w:rPr>
                                <w:rFonts w:ascii="Bookman Old Style" w:hAnsi="Bookman Old Style"/>
                              </w:rPr>
                              <w:t>Binder with 8 tabs Procedures section)</w:t>
                            </w:r>
                          </w:p>
                          <w:p w14:paraId="7662E345" w14:textId="4A6972A2" w:rsidR="00261295" w:rsidRDefault="00261295" w:rsidP="00937EB6">
                            <w:pPr>
                              <w:numPr>
                                <w:ilvl w:val="0"/>
                                <w:numId w:val="1"/>
                              </w:numPr>
                              <w:spacing w:before="0"/>
                              <w:ind w:right="0"/>
                              <w:rPr>
                                <w:rFonts w:ascii="Bookman Old Style" w:hAnsi="Bookman Old Style"/>
                              </w:rPr>
                            </w:pPr>
                            <w:r w:rsidRPr="00EB4F0D">
                              <w:rPr>
                                <w:rFonts w:ascii="Bookman Old Style" w:hAnsi="Bookman Old Style"/>
                              </w:rPr>
                              <w:t xml:space="preserve">Blue or black ink </w:t>
                            </w:r>
                            <w:r>
                              <w:rPr>
                                <w:rFonts w:ascii="Bookman Old Style" w:hAnsi="Bookman Old Style"/>
                              </w:rPr>
                              <w:t>pens</w:t>
                            </w:r>
                          </w:p>
                          <w:p w14:paraId="4AB5C580" w14:textId="5A5F89DF" w:rsidR="00261295" w:rsidRDefault="00261295" w:rsidP="00937EB6">
                            <w:pPr>
                              <w:numPr>
                                <w:ilvl w:val="0"/>
                                <w:numId w:val="1"/>
                              </w:numPr>
                              <w:spacing w:before="0"/>
                              <w:ind w:right="0"/>
                              <w:rPr>
                                <w:rFonts w:ascii="Bookman Old Style" w:hAnsi="Bookman Old Style"/>
                              </w:rPr>
                            </w:pPr>
                            <w:r>
                              <w:rPr>
                                <w:rFonts w:ascii="Bookman Old Style" w:hAnsi="Bookman Old Style"/>
                              </w:rPr>
                              <w:t>Highlighters: yellow, blue, green, orange, &amp; pink</w:t>
                            </w:r>
                          </w:p>
                          <w:p w14:paraId="26BE5763" w14:textId="179C47AB" w:rsidR="00261295" w:rsidRPr="00937EB6" w:rsidRDefault="00261295" w:rsidP="00937EB6">
                            <w:pPr>
                              <w:numPr>
                                <w:ilvl w:val="0"/>
                                <w:numId w:val="1"/>
                              </w:numPr>
                              <w:spacing w:before="0"/>
                              <w:ind w:right="0"/>
                              <w:rPr>
                                <w:rFonts w:ascii="Bookman Old Style" w:hAnsi="Bookman Old Style"/>
                              </w:rPr>
                            </w:pPr>
                            <w:r>
                              <w:rPr>
                                <w:rFonts w:ascii="Bookman Old Style" w:hAnsi="Bookman Old Style"/>
                              </w:rPr>
                              <w:t>Index cards</w:t>
                            </w:r>
                            <w:r w:rsidRPr="00937EB6">
                              <w:rPr>
                                <w:b/>
                              </w:rPr>
                              <w:br/>
                            </w:r>
                          </w:p>
                        </w:tc>
                      </w:tr>
                      <w:tr w:rsidR="00261295" w14:paraId="1A1C7725" w14:textId="77777777" w:rsidTr="005D5BF5">
                        <w:trPr>
                          <w:trHeight w:val="5760"/>
                          <w:jc w:val="center"/>
                        </w:trPr>
                        <w:tc>
                          <w:tcPr>
                            <w:tcW w:w="3439" w:type="dxa"/>
                            <w:tcBorders>
                              <w:top w:val="nil"/>
                              <w:bottom w:val="nil"/>
                            </w:tcBorders>
                          </w:tcPr>
                          <w:p w14:paraId="16717830" w14:textId="77777777" w:rsidR="00261295" w:rsidRPr="004D7F96" w:rsidRDefault="00261295">
                            <w:pPr>
                              <w:pStyle w:val="Heading1"/>
                              <w:outlineLvl w:val="0"/>
                              <w:rPr>
                                <w:color w:val="0C4D68" w:themeColor="text2"/>
                              </w:rPr>
                            </w:pPr>
                          </w:p>
                        </w:tc>
                      </w:tr>
                    </w:tbl>
                    <w:p w14:paraId="6912DE54" w14:textId="77777777" w:rsidR="00261295" w:rsidRDefault="00261295">
                      <w:pPr>
                        <w:pStyle w:val="NoSpacing"/>
                      </w:pPr>
                    </w:p>
                  </w:txbxContent>
                </v:textbox>
                <w10:wrap type="square" side="left" anchorx="page" anchory="margin"/>
              </v:shape>
            </w:pict>
          </mc:Fallback>
        </mc:AlternateContent>
      </w:r>
      <w:r w:rsidR="004D7F96" w:rsidRPr="00B65CEC">
        <w:rPr>
          <w:rFonts w:ascii="Bookman Old Style" w:hAnsi="Bookman Old Style"/>
          <w:b/>
          <w:color w:val="199BD0" w:themeColor="accent1"/>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CCHS </w:t>
      </w:r>
      <w:r w:rsidR="00B65CEC" w:rsidRPr="00B65CEC">
        <w:rPr>
          <w:rFonts w:ascii="Bookman Old Style" w:hAnsi="Bookman Old Style"/>
          <w:b/>
          <w:color w:val="199BD0" w:themeColor="accent1"/>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Accelerated </w:t>
      </w:r>
      <w:r w:rsidR="00C41741" w:rsidRPr="00B65CEC">
        <w:rPr>
          <w:rFonts w:ascii="Bookman Old Style" w:hAnsi="Bookman Old Style"/>
          <w:b/>
          <w:color w:val="199BD0" w:themeColor="accent1"/>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Honors </w:t>
      </w:r>
      <w:r w:rsidR="001C2A54" w:rsidRPr="00B65CEC">
        <w:rPr>
          <w:rFonts w:ascii="Bookman Old Style" w:hAnsi="Bookman Old Style"/>
          <w:b/>
          <w:color w:val="199BD0" w:themeColor="accent1"/>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Englis</w:t>
      </w:r>
      <w:r w:rsidR="00B65CEC">
        <w:rPr>
          <w:rFonts w:ascii="Bookman Old Style" w:hAnsi="Bookman Old Style"/>
          <w:b/>
          <w:color w:val="199BD0" w:themeColor="accent1"/>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 10</w:t>
      </w:r>
    </w:p>
    <w:p w14:paraId="005B84F0" w14:textId="0E2C5A85" w:rsidR="00330D7F" w:rsidRPr="00B65CEC" w:rsidRDefault="00330D7F" w:rsidP="00330D7F">
      <w:pPr>
        <w:pStyle w:val="ContactInfo"/>
        <w:rPr>
          <w:rFonts w:ascii="Bookman Old Style" w:hAnsi="Bookman Old Style"/>
          <w:b/>
          <w:i/>
          <w:color w:val="2AAFE6" w:themeColor="text2" w:themeTint="99"/>
          <w:sz w:val="28"/>
          <w:szCs w:val="28"/>
        </w:rPr>
      </w:pPr>
      <w:r w:rsidRPr="00B65CEC">
        <w:rPr>
          <w:rFonts w:ascii="Bookman Old Style" w:hAnsi="Bookman Old Style"/>
          <w:b/>
          <w:i/>
          <w:color w:val="2AAFE6" w:themeColor="text2" w:themeTint="99"/>
          <w:sz w:val="28"/>
          <w:szCs w:val="28"/>
        </w:rPr>
        <w:t>Syllabus for Fall 2016</w:t>
      </w:r>
    </w:p>
    <w:tbl>
      <w:tblPr>
        <w:tblStyle w:val="NewsletterTable"/>
        <w:tblW w:w="3220" w:type="pct"/>
        <w:tblLook w:val="0660" w:firstRow="1" w:lastRow="1" w:firstColumn="0" w:lastColumn="0" w:noHBand="1" w:noVBand="1"/>
        <w:tblDescription w:val="Intro letter"/>
      </w:tblPr>
      <w:tblGrid>
        <w:gridCol w:w="6955"/>
      </w:tblGrid>
      <w:tr w:rsidR="005D5BF5" w14:paraId="70AE5F24" w14:textId="77777777" w:rsidTr="005D5BF5">
        <w:trPr>
          <w:cnfStyle w:val="100000000000" w:firstRow="1" w:lastRow="0" w:firstColumn="0" w:lastColumn="0" w:oddVBand="0" w:evenVBand="0" w:oddHBand="0" w:evenHBand="0" w:firstRowFirstColumn="0" w:firstRowLastColumn="0" w:lastRowFirstColumn="0" w:lastRowLastColumn="0"/>
        </w:trPr>
        <w:tc>
          <w:tcPr>
            <w:tcW w:w="0" w:type="auto"/>
          </w:tcPr>
          <w:p w14:paraId="7D458FE6" w14:textId="77777777" w:rsidR="005D5BF5" w:rsidRDefault="005D5BF5">
            <w:pPr>
              <w:pStyle w:val="TableSpace"/>
            </w:pPr>
          </w:p>
        </w:tc>
      </w:tr>
      <w:tr w:rsidR="005D5BF5" w14:paraId="76BFE4D2" w14:textId="77777777" w:rsidTr="005D5BF5">
        <w:tc>
          <w:tcPr>
            <w:tcW w:w="6955" w:type="dxa"/>
          </w:tcPr>
          <w:p w14:paraId="32BF7A34" w14:textId="061575F9" w:rsidR="004D7F96" w:rsidRDefault="00937EB6" w:rsidP="00330D7F">
            <w:pPr>
              <w:spacing w:after="200" w:line="276" w:lineRule="auto"/>
            </w:pPr>
            <w:r>
              <w:t xml:space="preserve"> “There are two educations. One should teach us how to make a living and the other how to live.” John Adams </w:t>
            </w:r>
          </w:p>
        </w:tc>
      </w:tr>
      <w:tr w:rsidR="005D5BF5" w14:paraId="147D78E8" w14:textId="77777777" w:rsidTr="005D5BF5">
        <w:trPr>
          <w:cnfStyle w:val="010000000000" w:firstRow="0" w:lastRow="1" w:firstColumn="0" w:lastColumn="0" w:oddVBand="0" w:evenVBand="0" w:oddHBand="0" w:evenHBand="0" w:firstRowFirstColumn="0" w:firstRowLastColumn="0" w:lastRowFirstColumn="0" w:lastRowLastColumn="0"/>
        </w:trPr>
        <w:tc>
          <w:tcPr>
            <w:tcW w:w="0" w:type="auto"/>
          </w:tcPr>
          <w:p w14:paraId="3ABA3484" w14:textId="77777777" w:rsidR="005D5BF5" w:rsidRDefault="005D5BF5">
            <w:pPr>
              <w:pStyle w:val="TableSpace"/>
            </w:pPr>
          </w:p>
        </w:tc>
      </w:tr>
    </w:tbl>
    <w:p w14:paraId="16586C1C" w14:textId="4B87F907" w:rsidR="00937EB6" w:rsidRDefault="00937EB6" w:rsidP="00937EB6">
      <w:pPr>
        <w:spacing w:after="0"/>
        <w:rPr>
          <w:rFonts w:ascii="Book Antiqua" w:hAnsi="Book Antiqua"/>
        </w:rPr>
      </w:pPr>
      <w:r>
        <w:rPr>
          <w:b/>
        </w:rPr>
        <w:t>Course Description</w:t>
      </w:r>
      <w:r w:rsidR="00291587">
        <w:br/>
      </w:r>
      <w:r w:rsidR="005C0776">
        <w:rPr>
          <w:rFonts w:ascii="Book Antiqua" w:hAnsi="Book Antiqua"/>
        </w:rPr>
        <w:t xml:space="preserve">Accelerated Honors </w:t>
      </w:r>
      <w:r>
        <w:rPr>
          <w:rFonts w:ascii="Book Antiqua" w:hAnsi="Book Antiqua"/>
        </w:rPr>
        <w:t>English 10</w:t>
      </w:r>
      <w:r w:rsidRPr="00D349BC">
        <w:rPr>
          <w:rFonts w:ascii="Book Antiqua" w:hAnsi="Book Antiqua"/>
        </w:rPr>
        <w:t xml:space="preserve"> </w:t>
      </w:r>
      <w:r w:rsidR="005C0776">
        <w:rPr>
          <w:rFonts w:ascii="Book Antiqua" w:hAnsi="Book Antiqua"/>
        </w:rPr>
        <w:t xml:space="preserve">helps to prepare students for AP </w:t>
      </w:r>
      <w:proofErr w:type="spellStart"/>
      <w:r w:rsidR="005C0776">
        <w:rPr>
          <w:rFonts w:ascii="Book Antiqua" w:hAnsi="Book Antiqua"/>
        </w:rPr>
        <w:t>English.Topics</w:t>
      </w:r>
      <w:proofErr w:type="spellEnd"/>
      <w:r w:rsidR="005C0776">
        <w:rPr>
          <w:rFonts w:ascii="Book Antiqua" w:hAnsi="Book Antiqua"/>
        </w:rPr>
        <w:t xml:space="preserve"> include</w:t>
      </w:r>
      <w:r>
        <w:rPr>
          <w:rFonts w:ascii="Book Antiqua" w:hAnsi="Book Antiqua"/>
        </w:rPr>
        <w:t xml:space="preserve"> the study of rhetoric, text analysis,</w:t>
      </w:r>
      <w:r w:rsidRPr="00D349BC">
        <w:rPr>
          <w:rFonts w:ascii="Book Antiqua" w:hAnsi="Book Antiqua"/>
        </w:rPr>
        <w:t xml:space="preserve"> American and world literature, standard English grammar, </w:t>
      </w:r>
      <w:r>
        <w:rPr>
          <w:rFonts w:ascii="Book Antiqua" w:hAnsi="Book Antiqua"/>
        </w:rPr>
        <w:t>novel studies,</w:t>
      </w:r>
      <w:r w:rsidRPr="00D349BC">
        <w:rPr>
          <w:rFonts w:ascii="Book Antiqua" w:hAnsi="Book Antiqua"/>
        </w:rPr>
        <w:t xml:space="preserve"> poetry, non-fiction texts, writing, and Shakespeare. </w:t>
      </w:r>
      <w:r>
        <w:rPr>
          <w:rFonts w:ascii="Book Antiqua" w:hAnsi="Book Antiqua"/>
        </w:rPr>
        <w:t xml:space="preserve">Our units of study encompass an ongoing theme of “Who’s the Villain?” </w:t>
      </w:r>
      <w:r w:rsidR="005C0776">
        <w:rPr>
          <w:rFonts w:ascii="Book Antiqua" w:hAnsi="Book Antiqua"/>
        </w:rPr>
        <w:t xml:space="preserve">Additionally, students will </w:t>
      </w:r>
      <w:r w:rsidR="00C472CD">
        <w:rPr>
          <w:rFonts w:ascii="Book Antiqua" w:hAnsi="Book Antiqua"/>
        </w:rPr>
        <w:t>complete enrichment assignments, such as analyzing current topics and writing in a variety of modes.</w:t>
      </w:r>
    </w:p>
    <w:p w14:paraId="5BA2CC98" w14:textId="1438A063" w:rsidR="00937EB6" w:rsidRPr="00937EB6" w:rsidRDefault="00937EB6" w:rsidP="00937EB6">
      <w:pPr>
        <w:spacing w:after="0"/>
        <w:rPr>
          <w:rFonts w:ascii="Book Antiqua" w:hAnsi="Book Antiqua"/>
        </w:rPr>
      </w:pPr>
      <w:r>
        <w:rPr>
          <w:rFonts w:ascii="Book Antiqua" w:hAnsi="Book Antiqua"/>
        </w:rPr>
        <w:t>Students will take an exam at the end of the semester. The test itself will be taken in one day, and it will include four subsections. More information will become available throughout the semester.</w:t>
      </w:r>
    </w:p>
    <w:p w14:paraId="5F083025" w14:textId="02DB067B" w:rsidR="002C243F" w:rsidRDefault="002C243F" w:rsidP="002C243F">
      <w:pPr>
        <w:pStyle w:val="Heading2"/>
        <w:ind w:left="0"/>
        <w:rPr>
          <w:rFonts w:ascii="Book Antiqua" w:hAnsi="Book Antiqua"/>
          <w:b w:val="0"/>
        </w:rPr>
      </w:pPr>
      <w:proofErr w:type="gramStart"/>
      <w:r>
        <w:rPr>
          <w:rFonts w:asciiTheme="minorHAnsi" w:eastAsiaTheme="minorHAnsi" w:hAnsiTheme="minorHAnsi" w:cstheme="minorBidi"/>
          <w:bCs w:val="0"/>
          <w:color w:val="262626" w:themeColor="text1" w:themeTint="D9"/>
        </w:rPr>
        <w:t>Classroom Expectations</w:t>
      </w:r>
      <w:r>
        <w:rPr>
          <w:rFonts w:asciiTheme="minorHAnsi" w:eastAsiaTheme="minorHAnsi" w:hAnsiTheme="minorHAnsi" w:cstheme="minorBidi"/>
          <w:bCs w:val="0"/>
          <w:color w:val="262626" w:themeColor="text1" w:themeTint="D9"/>
        </w:rPr>
        <w:br/>
        <w:t>1.</w:t>
      </w:r>
      <w:proofErr w:type="gramEnd"/>
      <w:r>
        <w:rPr>
          <w:rFonts w:asciiTheme="minorHAnsi" w:eastAsiaTheme="minorHAnsi" w:hAnsiTheme="minorHAnsi" w:cstheme="minorBidi"/>
          <w:bCs w:val="0"/>
          <w:color w:val="262626" w:themeColor="text1" w:themeTint="D9"/>
        </w:rPr>
        <w:t xml:space="preserve"> </w:t>
      </w:r>
      <w:r>
        <w:rPr>
          <w:rFonts w:ascii="Book Antiqua" w:hAnsi="Book Antiqua"/>
          <w:b w:val="0"/>
        </w:rPr>
        <w:t>Students will come to class ready to learn.</w:t>
      </w:r>
      <w:r>
        <w:rPr>
          <w:rFonts w:ascii="Book Antiqua" w:hAnsi="Book Antiqua"/>
          <w:b w:val="0"/>
        </w:rPr>
        <w:br/>
        <w:t>2. Students will follow directions the first time given.</w:t>
      </w:r>
      <w:r>
        <w:rPr>
          <w:rFonts w:ascii="Book Antiqua" w:hAnsi="Book Antiqua"/>
          <w:b w:val="0"/>
        </w:rPr>
        <w:br/>
        <w:t xml:space="preserve">3. Students will give their full attention to </w:t>
      </w:r>
      <w:r w:rsidR="00920E23">
        <w:rPr>
          <w:rFonts w:ascii="Book Antiqua" w:hAnsi="Book Antiqua"/>
          <w:b w:val="0"/>
        </w:rPr>
        <w:t>teacher and assigned speakers.</w:t>
      </w:r>
      <w:r>
        <w:rPr>
          <w:rFonts w:ascii="Book Antiqua" w:hAnsi="Book Antiqua"/>
          <w:b w:val="0"/>
        </w:rPr>
        <w:br/>
        <w:t>4. Students will respect each other’s right to learn.</w:t>
      </w:r>
      <w:r>
        <w:rPr>
          <w:rFonts w:ascii="Book Antiqua" w:hAnsi="Book Antiqua"/>
          <w:b w:val="0"/>
        </w:rPr>
        <w:br/>
        <w:t>5. Students will respect each other’s right to a safe, clean environment.</w:t>
      </w:r>
    </w:p>
    <w:p w14:paraId="047F437E" w14:textId="220F9AE6" w:rsidR="002C243F" w:rsidRDefault="002C243F" w:rsidP="002C243F">
      <w:pPr>
        <w:pStyle w:val="Heading2"/>
        <w:ind w:left="0"/>
        <w:rPr>
          <w:rFonts w:ascii="Book Antiqua" w:hAnsi="Book Antiqua"/>
          <w:b w:val="0"/>
        </w:rPr>
      </w:pPr>
      <w:r>
        <w:rPr>
          <w:rFonts w:asciiTheme="minorHAnsi" w:eastAsiaTheme="minorHAnsi" w:hAnsiTheme="minorHAnsi" w:cstheme="minorBidi"/>
          <w:bCs w:val="0"/>
          <w:color w:val="262626" w:themeColor="text1" w:themeTint="D9"/>
        </w:rPr>
        <w:t>Steps for Correction</w:t>
      </w:r>
      <w:r>
        <w:rPr>
          <w:rFonts w:asciiTheme="minorHAnsi" w:eastAsiaTheme="minorHAnsi" w:hAnsiTheme="minorHAnsi" w:cstheme="minorBidi"/>
          <w:bCs w:val="0"/>
          <w:color w:val="262626" w:themeColor="text1" w:themeTint="D9"/>
        </w:rPr>
        <w:br/>
        <w:t>1.</w:t>
      </w:r>
      <w:r>
        <w:rPr>
          <w:rFonts w:ascii="Book Antiqua" w:hAnsi="Book Antiqua"/>
          <w:b w:val="0"/>
        </w:rPr>
        <w:t>Teacher will issue a warning (can be verbal or non-verbal).</w:t>
      </w:r>
      <w:r>
        <w:rPr>
          <w:rFonts w:ascii="Book Antiqua" w:hAnsi="Book Antiqua"/>
          <w:b w:val="0"/>
        </w:rPr>
        <w:br/>
        <w:t>2. Teacher will ask student to reflect, either in person or on paper.</w:t>
      </w:r>
      <w:r>
        <w:rPr>
          <w:rFonts w:ascii="Book Antiqua" w:hAnsi="Book Antiqua"/>
          <w:b w:val="0"/>
        </w:rPr>
        <w:br/>
        <w:t>3. Teacher will involve parents (note or phone call home).</w:t>
      </w:r>
      <w:r>
        <w:rPr>
          <w:rFonts w:ascii="Book Antiqua" w:hAnsi="Book Antiqua"/>
          <w:b w:val="0"/>
        </w:rPr>
        <w:br/>
        <w:t xml:space="preserve">4. Teacher will send student to the office. </w:t>
      </w:r>
    </w:p>
    <w:p w14:paraId="4BB636A8" w14:textId="2D8CF310" w:rsidR="002C243F" w:rsidRPr="002C243F" w:rsidRDefault="002C243F" w:rsidP="002C243F">
      <w:r>
        <w:t>*Please note that certain offenses req</w:t>
      </w:r>
      <w:r w:rsidR="005C0776">
        <w:t xml:space="preserve">uire students to be </w:t>
      </w:r>
      <w:r>
        <w:t>sent to the office</w:t>
      </w:r>
      <w:r w:rsidR="005C0776">
        <w:t xml:space="preserve"> immediately</w:t>
      </w:r>
      <w:r>
        <w:t>. See student handbook.</w:t>
      </w:r>
    </w:p>
    <w:p w14:paraId="4DE766D1" w14:textId="2F2611C1" w:rsidR="002C243F" w:rsidRDefault="002C243F" w:rsidP="00731036">
      <w:pPr>
        <w:spacing w:after="0" w:line="240" w:lineRule="auto"/>
        <w:ind w:left="0"/>
        <w:rPr>
          <w:rFonts w:ascii="Bookman Old Style" w:hAnsi="Bookman Old Style"/>
        </w:rPr>
      </w:pPr>
      <w:r w:rsidRPr="002C243F">
        <w:rPr>
          <w:b/>
          <w:color w:val="000000" w:themeColor="text1"/>
        </w:rPr>
        <w:t xml:space="preserve">Classroom </w:t>
      </w:r>
      <w:r w:rsidR="00731036">
        <w:rPr>
          <w:b/>
          <w:color w:val="000000" w:themeColor="text1"/>
        </w:rPr>
        <w:t>Textbook</w:t>
      </w:r>
      <w:r>
        <w:rPr>
          <w:color w:val="000000" w:themeColor="text1"/>
        </w:rPr>
        <w:br/>
      </w:r>
      <w:r w:rsidR="00731036">
        <w:rPr>
          <w:rFonts w:ascii="Bookman Old Style" w:hAnsi="Bookman Old Style"/>
        </w:rPr>
        <w:t xml:space="preserve">Holt, </w:t>
      </w:r>
      <w:r w:rsidR="00731036" w:rsidRPr="00731036">
        <w:rPr>
          <w:rFonts w:ascii="Bookman Old Style" w:hAnsi="Bookman Old Style"/>
          <w:i/>
        </w:rPr>
        <w:t>Tennessee Elements of Literature, 4th Course</w:t>
      </w:r>
      <w:r w:rsidR="00731036" w:rsidRPr="00731036">
        <w:rPr>
          <w:rFonts w:ascii="Bookman Old Style" w:hAnsi="Bookman Old Style"/>
        </w:rPr>
        <w:t xml:space="preserve"> </w:t>
      </w:r>
      <w:r w:rsidR="00731036">
        <w:rPr>
          <w:rFonts w:ascii="Bookman Old Style" w:hAnsi="Bookman Old Style"/>
        </w:rPr>
        <w:t xml:space="preserve">ISBN: </w:t>
      </w:r>
      <w:r w:rsidR="00731036" w:rsidRPr="00731036">
        <w:rPr>
          <w:rFonts w:ascii="Bookman Old Style" w:hAnsi="Bookman Old Style"/>
        </w:rPr>
        <w:t>0030357365</w:t>
      </w:r>
    </w:p>
    <w:p w14:paraId="3434150B" w14:textId="77777777" w:rsidR="00B65CEC" w:rsidRDefault="00B65CEC" w:rsidP="00015834">
      <w:pPr>
        <w:spacing w:line="240" w:lineRule="auto"/>
        <w:ind w:left="0"/>
        <w:rPr>
          <w:b/>
        </w:rPr>
      </w:pPr>
    </w:p>
    <w:p w14:paraId="1BC3EF22" w14:textId="1A29DC50" w:rsidR="00C6355D" w:rsidRPr="00BB1CC0" w:rsidRDefault="009561DD" w:rsidP="00015834">
      <w:pPr>
        <w:spacing w:line="240" w:lineRule="auto"/>
        <w:ind w:left="0"/>
        <w:rPr>
          <w:rFonts w:ascii="Bookman Old Style" w:hAnsi="Bookman Old Style"/>
        </w:rPr>
      </w:pPr>
      <w:r w:rsidRPr="00C6355D">
        <w:rPr>
          <w:b/>
          <w:noProof/>
        </w:rPr>
        <w:lastRenderedPageBreak/>
        <mc:AlternateContent>
          <mc:Choice Requires="wps">
            <w:drawing>
              <wp:anchor distT="0" distB="0" distL="114300" distR="114300" simplePos="0" relativeHeight="251665408" behindDoc="1" locked="0" layoutInCell="1" allowOverlap="0" wp14:anchorId="03BAC7E8" wp14:editId="0D9937DF">
                <wp:simplePos x="0" y="0"/>
                <wp:positionH relativeFrom="page">
                  <wp:posOffset>5238750</wp:posOffset>
                </wp:positionH>
                <wp:positionV relativeFrom="margin">
                  <wp:posOffset>0</wp:posOffset>
                </wp:positionV>
                <wp:extent cx="3067050" cy="9083040"/>
                <wp:effectExtent l="0" t="0" r="5715" b="3810"/>
                <wp:wrapSquare wrapText="bothSides"/>
                <wp:docPr id="3" name="Text Box 3" descr="Newsletter sidebar 2"/>
                <wp:cNvGraphicFramePr/>
                <a:graphic xmlns:a="http://schemas.openxmlformats.org/drawingml/2006/main">
                  <a:graphicData uri="http://schemas.microsoft.com/office/word/2010/wordprocessingShape">
                    <wps:wsp>
                      <wps:cNvSpPr txBox="1"/>
                      <wps:spPr>
                        <a:xfrm>
                          <a:off x="0" y="0"/>
                          <a:ext cx="3067050" cy="908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B32D69" w14:textId="556ABB3E" w:rsidR="00261295" w:rsidRDefault="00261295">
                            <w:pPr>
                              <w:pStyle w:val="Photo"/>
                            </w:pPr>
                            <w:r>
                              <w:rPr>
                                <w:noProof/>
                              </w:rPr>
                              <w:drawing>
                                <wp:inline distT="0" distB="0" distL="0" distR="0" wp14:anchorId="7A9E263E" wp14:editId="5BC50378">
                                  <wp:extent cx="1572768" cy="1298448"/>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2012.jpg"/>
                                          <pic:cNvPicPr/>
                                        </pic:nvPicPr>
                                        <pic:blipFill>
                                          <a:blip r:embed="rId13"/>
                                          <a:stretch>
                                            <a:fillRect/>
                                          </a:stretch>
                                        </pic:blipFill>
                                        <pic:spPr>
                                          <a:xfrm>
                                            <a:off x="0" y="0"/>
                                            <a:ext cx="1572768" cy="1298448"/>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39"/>
                            </w:tblGrid>
                            <w:tr w:rsidR="00261295" w14:paraId="23F5B010"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27E1FEB8" w14:textId="77777777" w:rsidR="00261295" w:rsidRDefault="00261295">
                                  <w:pPr>
                                    <w:pStyle w:val="TableSpace"/>
                                  </w:pPr>
                                </w:p>
                              </w:tc>
                            </w:tr>
                            <w:tr w:rsidR="00261295" w14:paraId="5577618F" w14:textId="77777777" w:rsidTr="005D5BF5">
                              <w:trPr>
                                <w:trHeight w:val="9576"/>
                                <w:jc w:val="center"/>
                              </w:trPr>
                              <w:tc>
                                <w:tcPr>
                                  <w:tcW w:w="3439" w:type="dxa"/>
                                  <w:tcBorders>
                                    <w:top w:val="nil"/>
                                    <w:bottom w:val="nil"/>
                                  </w:tcBorders>
                                </w:tcPr>
                                <w:p w14:paraId="237019C6" w14:textId="751ACA90" w:rsidR="00261295" w:rsidRPr="00C2468F" w:rsidRDefault="00261295" w:rsidP="00261295">
                                  <w:pPr>
                                    <w:pStyle w:val="Heading1"/>
                                    <w:ind w:left="0"/>
                                    <w:jc w:val="center"/>
                                    <w:outlineLvl w:val="0"/>
                                    <w:rPr>
                                      <w:color w:val="2AAFE6" w:themeColor="text2" w:themeTint="99"/>
                                      <w:sz w:val="24"/>
                                      <w:szCs w:val="24"/>
                                    </w:rPr>
                                  </w:pPr>
                                  <w:r>
                                    <w:rPr>
                                      <w:color w:val="2AAFE6" w:themeColor="text2" w:themeTint="99"/>
                                      <w:sz w:val="24"/>
                                      <w:szCs w:val="24"/>
                                    </w:rPr>
                                    <w:t xml:space="preserve">Important Dates - </w:t>
                                  </w:r>
                                  <w:proofErr w:type="gramStart"/>
                                  <w:r>
                                    <w:rPr>
                                      <w:color w:val="2AAFE6" w:themeColor="text2" w:themeTint="99"/>
                                      <w:sz w:val="24"/>
                                      <w:szCs w:val="24"/>
                                    </w:rPr>
                                    <w:t>Fall</w:t>
                                  </w:r>
                                  <w:proofErr w:type="gramEnd"/>
                                </w:p>
                                <w:p w14:paraId="19B611E2" w14:textId="6C9D46CB" w:rsidR="00261295" w:rsidRPr="00261295" w:rsidRDefault="00261295" w:rsidP="00261295">
                                  <w:pPr>
                                    <w:ind w:left="0"/>
                                    <w:jc w:val="center"/>
                                    <w:rPr>
                                      <w:sz w:val="20"/>
                                      <w:szCs w:val="20"/>
                                    </w:rPr>
                                  </w:pPr>
                                  <w:r>
                                    <w:rPr>
                                      <w:b/>
                                      <w:sz w:val="20"/>
                                      <w:szCs w:val="20"/>
                                    </w:rPr>
                                    <w:t>August 8</w:t>
                                  </w:r>
                                  <w:r>
                                    <w:rPr>
                                      <w:b/>
                                      <w:sz w:val="20"/>
                                      <w:szCs w:val="20"/>
                                    </w:rPr>
                                    <w:br/>
                                  </w:r>
                                  <w:r>
                                    <w:rPr>
                                      <w:sz w:val="20"/>
                                      <w:szCs w:val="20"/>
                                    </w:rPr>
                                    <w:t>First Full Day</w:t>
                                  </w:r>
                                </w:p>
                                <w:p w14:paraId="22366D1F" w14:textId="07DB29DC" w:rsidR="00261295" w:rsidRPr="00261295" w:rsidRDefault="00261295" w:rsidP="00261295">
                                  <w:pPr>
                                    <w:ind w:left="0"/>
                                    <w:jc w:val="center"/>
                                    <w:rPr>
                                      <w:sz w:val="20"/>
                                      <w:szCs w:val="20"/>
                                    </w:rPr>
                                  </w:pPr>
                                  <w:r>
                                    <w:rPr>
                                      <w:b/>
                                      <w:sz w:val="20"/>
                                      <w:szCs w:val="20"/>
                                    </w:rPr>
                                    <w:t>September 5</w:t>
                                  </w:r>
                                  <w:r>
                                    <w:rPr>
                                      <w:b/>
                                      <w:sz w:val="20"/>
                                      <w:szCs w:val="20"/>
                                    </w:rPr>
                                    <w:br/>
                                  </w:r>
                                  <w:r>
                                    <w:rPr>
                                      <w:sz w:val="20"/>
                                      <w:szCs w:val="20"/>
                                    </w:rPr>
                                    <w:t>Labor Day, no school</w:t>
                                  </w:r>
                                </w:p>
                                <w:p w14:paraId="1D04F496" w14:textId="503F984E" w:rsidR="00261295" w:rsidRPr="00261295" w:rsidRDefault="00261295" w:rsidP="00261295">
                                  <w:pPr>
                                    <w:ind w:left="0"/>
                                    <w:jc w:val="center"/>
                                    <w:rPr>
                                      <w:sz w:val="20"/>
                                      <w:szCs w:val="20"/>
                                    </w:rPr>
                                  </w:pPr>
                                  <w:r>
                                    <w:rPr>
                                      <w:b/>
                                      <w:sz w:val="20"/>
                                      <w:szCs w:val="20"/>
                                    </w:rPr>
                                    <w:t>September 8</w:t>
                                  </w:r>
                                  <w:r>
                                    <w:rPr>
                                      <w:b/>
                                      <w:sz w:val="20"/>
                                      <w:szCs w:val="20"/>
                                    </w:rPr>
                                    <w:br/>
                                  </w:r>
                                  <w:r>
                                    <w:rPr>
                                      <w:sz w:val="20"/>
                                      <w:szCs w:val="20"/>
                                    </w:rPr>
                                    <w:t>Parent Conferences, 3-6 PM</w:t>
                                  </w:r>
                                </w:p>
                                <w:p w14:paraId="30A59B1D" w14:textId="762CB82B" w:rsidR="00261295" w:rsidRPr="00261295" w:rsidRDefault="00261295" w:rsidP="00261295">
                                  <w:pPr>
                                    <w:ind w:left="0"/>
                                    <w:jc w:val="center"/>
                                    <w:rPr>
                                      <w:sz w:val="20"/>
                                      <w:szCs w:val="20"/>
                                    </w:rPr>
                                  </w:pPr>
                                  <w:r>
                                    <w:rPr>
                                      <w:b/>
                                      <w:sz w:val="20"/>
                                      <w:szCs w:val="20"/>
                                    </w:rPr>
                                    <w:t>October 3-7</w:t>
                                  </w:r>
                                  <w:r>
                                    <w:rPr>
                                      <w:b/>
                                      <w:sz w:val="20"/>
                                      <w:szCs w:val="20"/>
                                    </w:rPr>
                                    <w:br/>
                                  </w:r>
                                  <w:r>
                                    <w:rPr>
                                      <w:sz w:val="20"/>
                                      <w:szCs w:val="20"/>
                                    </w:rPr>
                                    <w:t>Football Homecoming</w:t>
                                  </w:r>
                                </w:p>
                                <w:p w14:paraId="18A0AD06" w14:textId="3F3F3FA5" w:rsidR="00261295" w:rsidRPr="00261295" w:rsidRDefault="00261295" w:rsidP="00261295">
                                  <w:pPr>
                                    <w:ind w:left="0"/>
                                    <w:jc w:val="center"/>
                                    <w:rPr>
                                      <w:sz w:val="20"/>
                                      <w:szCs w:val="20"/>
                                    </w:rPr>
                                  </w:pPr>
                                  <w:r>
                                    <w:rPr>
                                      <w:b/>
                                      <w:sz w:val="20"/>
                                      <w:szCs w:val="20"/>
                                    </w:rPr>
                                    <w:t>October 6</w:t>
                                  </w:r>
                                  <w:r>
                                    <w:rPr>
                                      <w:b/>
                                      <w:sz w:val="20"/>
                                      <w:szCs w:val="20"/>
                                    </w:rPr>
                                    <w:br/>
                                  </w:r>
                                  <w:r>
                                    <w:rPr>
                                      <w:sz w:val="20"/>
                                      <w:szCs w:val="20"/>
                                    </w:rPr>
                                    <w:t>2</w:t>
                                  </w:r>
                                  <w:r w:rsidRPr="00261295">
                                    <w:rPr>
                                      <w:sz w:val="20"/>
                                      <w:szCs w:val="20"/>
                                      <w:vertAlign w:val="superscript"/>
                                    </w:rPr>
                                    <w:t>nd</w:t>
                                  </w:r>
                                  <w:r>
                                    <w:rPr>
                                      <w:sz w:val="20"/>
                                      <w:szCs w:val="20"/>
                                    </w:rPr>
                                    <w:t xml:space="preserve"> &amp; 5</w:t>
                                  </w:r>
                                  <w:r w:rsidRPr="00261295">
                                    <w:rPr>
                                      <w:sz w:val="20"/>
                                      <w:szCs w:val="20"/>
                                      <w:vertAlign w:val="superscript"/>
                                    </w:rPr>
                                    <w:t>th</w:t>
                                  </w:r>
                                  <w:r>
                                    <w:rPr>
                                      <w:sz w:val="20"/>
                                      <w:szCs w:val="20"/>
                                    </w:rPr>
                                    <w:t xml:space="preserve"> Midterms</w:t>
                                  </w:r>
                                </w:p>
                                <w:p w14:paraId="7DFDB992" w14:textId="68C4B647" w:rsidR="00261295" w:rsidRPr="00261295" w:rsidRDefault="00261295" w:rsidP="00261295">
                                  <w:pPr>
                                    <w:ind w:left="0"/>
                                    <w:jc w:val="center"/>
                                    <w:rPr>
                                      <w:sz w:val="20"/>
                                      <w:szCs w:val="20"/>
                                    </w:rPr>
                                  </w:pPr>
                                  <w:r>
                                    <w:rPr>
                                      <w:b/>
                                      <w:sz w:val="20"/>
                                      <w:szCs w:val="20"/>
                                    </w:rPr>
                                    <w:t>October 7</w:t>
                                  </w:r>
                                  <w:r>
                                    <w:rPr>
                                      <w:b/>
                                      <w:sz w:val="20"/>
                                      <w:szCs w:val="20"/>
                                    </w:rPr>
                                    <w:br/>
                                  </w:r>
                                  <w:r>
                                    <w:rPr>
                                      <w:sz w:val="20"/>
                                      <w:szCs w:val="20"/>
                                    </w:rPr>
                                    <w:t>1</w:t>
                                  </w:r>
                                  <w:r w:rsidRPr="00261295">
                                    <w:rPr>
                                      <w:sz w:val="20"/>
                                      <w:szCs w:val="20"/>
                                      <w:vertAlign w:val="superscript"/>
                                    </w:rPr>
                                    <w:t>st</w:t>
                                  </w:r>
                                  <w:r>
                                    <w:rPr>
                                      <w:sz w:val="20"/>
                                      <w:szCs w:val="20"/>
                                    </w:rPr>
                                    <w:t xml:space="preserve"> &amp; 4</w:t>
                                  </w:r>
                                  <w:r w:rsidRPr="00261295">
                                    <w:rPr>
                                      <w:sz w:val="20"/>
                                      <w:szCs w:val="20"/>
                                      <w:vertAlign w:val="superscript"/>
                                    </w:rPr>
                                    <w:t>th</w:t>
                                  </w:r>
                                  <w:r>
                                    <w:rPr>
                                      <w:sz w:val="20"/>
                                      <w:szCs w:val="20"/>
                                    </w:rPr>
                                    <w:t xml:space="preserve"> Midterms</w:t>
                                  </w:r>
                                </w:p>
                                <w:p w14:paraId="659D60C1" w14:textId="3A4AF6A4" w:rsidR="00261295" w:rsidRPr="00261295" w:rsidRDefault="00261295" w:rsidP="00261295">
                                  <w:pPr>
                                    <w:ind w:left="0"/>
                                    <w:jc w:val="center"/>
                                    <w:rPr>
                                      <w:sz w:val="20"/>
                                      <w:szCs w:val="20"/>
                                    </w:rPr>
                                  </w:pPr>
                                  <w:r>
                                    <w:rPr>
                                      <w:b/>
                                      <w:sz w:val="20"/>
                                      <w:szCs w:val="20"/>
                                    </w:rPr>
                                    <w:t>October 10-14</w:t>
                                  </w:r>
                                  <w:r>
                                    <w:rPr>
                                      <w:b/>
                                      <w:sz w:val="20"/>
                                      <w:szCs w:val="20"/>
                                    </w:rPr>
                                    <w:br/>
                                  </w:r>
                                  <w:r>
                                    <w:rPr>
                                      <w:sz w:val="20"/>
                                      <w:szCs w:val="20"/>
                                    </w:rPr>
                                    <w:t>Fall Break</w:t>
                                  </w:r>
                                </w:p>
                                <w:p w14:paraId="4684E25F" w14:textId="28D04269" w:rsidR="00261295" w:rsidRPr="00261295" w:rsidRDefault="00261295" w:rsidP="00261295">
                                  <w:pPr>
                                    <w:ind w:left="0"/>
                                    <w:jc w:val="center"/>
                                    <w:rPr>
                                      <w:sz w:val="20"/>
                                      <w:szCs w:val="20"/>
                                    </w:rPr>
                                  </w:pPr>
                                  <w:r>
                                    <w:rPr>
                                      <w:b/>
                                      <w:sz w:val="20"/>
                                      <w:szCs w:val="20"/>
                                    </w:rPr>
                                    <w:t>November (TBD)</w:t>
                                  </w:r>
                                  <w:r>
                                    <w:rPr>
                                      <w:b/>
                                      <w:sz w:val="20"/>
                                      <w:szCs w:val="20"/>
                                    </w:rPr>
                                    <w:br/>
                                  </w:r>
                                  <w:r>
                                    <w:rPr>
                                      <w:sz w:val="20"/>
                                      <w:szCs w:val="20"/>
                                    </w:rPr>
                                    <w:t>Plan Test for sophomores</w:t>
                                  </w:r>
                                </w:p>
                                <w:p w14:paraId="0FE923EE" w14:textId="3C8ECC9E" w:rsidR="00261295" w:rsidRPr="00261295" w:rsidRDefault="00261295" w:rsidP="00261295">
                                  <w:pPr>
                                    <w:ind w:left="0"/>
                                    <w:jc w:val="center"/>
                                    <w:rPr>
                                      <w:sz w:val="20"/>
                                      <w:szCs w:val="20"/>
                                    </w:rPr>
                                  </w:pPr>
                                  <w:r>
                                    <w:rPr>
                                      <w:b/>
                                      <w:sz w:val="20"/>
                                      <w:szCs w:val="20"/>
                                    </w:rPr>
                                    <w:t>November 11</w:t>
                                  </w:r>
                                  <w:r>
                                    <w:rPr>
                                      <w:b/>
                                      <w:sz w:val="20"/>
                                      <w:szCs w:val="20"/>
                                    </w:rPr>
                                    <w:br/>
                                  </w:r>
                                  <w:r>
                                    <w:rPr>
                                      <w:sz w:val="20"/>
                                      <w:szCs w:val="20"/>
                                    </w:rPr>
                                    <w:t>Progress Reports</w:t>
                                  </w:r>
                                </w:p>
                                <w:p w14:paraId="66F4E482" w14:textId="0E0E44A2" w:rsidR="00261295" w:rsidRPr="00261295" w:rsidRDefault="00261295" w:rsidP="00261295">
                                  <w:pPr>
                                    <w:ind w:left="0"/>
                                    <w:jc w:val="center"/>
                                    <w:rPr>
                                      <w:sz w:val="20"/>
                                      <w:szCs w:val="20"/>
                                    </w:rPr>
                                  </w:pPr>
                                  <w:r>
                                    <w:rPr>
                                      <w:b/>
                                      <w:sz w:val="20"/>
                                      <w:szCs w:val="20"/>
                                    </w:rPr>
                                    <w:t>November 23-25</w:t>
                                  </w:r>
                                  <w:r>
                                    <w:rPr>
                                      <w:b/>
                                      <w:sz w:val="20"/>
                                      <w:szCs w:val="20"/>
                                    </w:rPr>
                                    <w:br/>
                                  </w:r>
                                  <w:r>
                                    <w:rPr>
                                      <w:sz w:val="20"/>
                                      <w:szCs w:val="20"/>
                                    </w:rPr>
                                    <w:t>Thanksgiving Break</w:t>
                                  </w:r>
                                </w:p>
                                <w:p w14:paraId="03C4A34C" w14:textId="40A16E7C" w:rsidR="00261295" w:rsidRPr="00261295" w:rsidRDefault="00261295" w:rsidP="00261295">
                                  <w:pPr>
                                    <w:ind w:left="0"/>
                                    <w:jc w:val="center"/>
                                    <w:rPr>
                                      <w:sz w:val="20"/>
                                      <w:szCs w:val="20"/>
                                    </w:rPr>
                                  </w:pPr>
                                  <w:r>
                                    <w:rPr>
                                      <w:b/>
                                      <w:sz w:val="20"/>
                                      <w:szCs w:val="20"/>
                                    </w:rPr>
                                    <w:t>December 2</w:t>
                                  </w:r>
                                  <w:r>
                                    <w:rPr>
                                      <w:b/>
                                      <w:sz w:val="20"/>
                                      <w:szCs w:val="20"/>
                                    </w:rPr>
                                    <w:br/>
                                  </w:r>
                                  <w:r>
                                    <w:rPr>
                                      <w:sz w:val="20"/>
                                      <w:szCs w:val="20"/>
                                    </w:rPr>
                                    <w:t>Basketball Homecoming</w:t>
                                  </w:r>
                                </w:p>
                                <w:p w14:paraId="43ADC268" w14:textId="47D51A8F" w:rsidR="00261295" w:rsidRPr="00261295" w:rsidRDefault="00261295" w:rsidP="00261295">
                                  <w:pPr>
                                    <w:ind w:left="0"/>
                                    <w:jc w:val="center"/>
                                    <w:rPr>
                                      <w:sz w:val="20"/>
                                      <w:szCs w:val="20"/>
                                    </w:rPr>
                                  </w:pPr>
                                  <w:r>
                                    <w:rPr>
                                      <w:b/>
                                      <w:sz w:val="20"/>
                                      <w:szCs w:val="20"/>
                                    </w:rPr>
                                    <w:t>December 14</w:t>
                                  </w:r>
                                  <w:r>
                                    <w:rPr>
                                      <w:b/>
                                      <w:sz w:val="20"/>
                                      <w:szCs w:val="20"/>
                                    </w:rPr>
                                    <w:br/>
                                  </w:r>
                                  <w:r>
                                    <w:rPr>
                                      <w:sz w:val="20"/>
                                      <w:szCs w:val="20"/>
                                    </w:rPr>
                                    <w:t>2</w:t>
                                  </w:r>
                                  <w:r w:rsidRPr="00261295">
                                    <w:rPr>
                                      <w:sz w:val="20"/>
                                      <w:szCs w:val="20"/>
                                      <w:vertAlign w:val="superscript"/>
                                    </w:rPr>
                                    <w:t>nd</w:t>
                                  </w:r>
                                  <w:r>
                                    <w:rPr>
                                      <w:sz w:val="20"/>
                                      <w:szCs w:val="20"/>
                                    </w:rPr>
                                    <w:t xml:space="preserve"> &amp; 5</w:t>
                                  </w:r>
                                  <w:r w:rsidRPr="00261295">
                                    <w:rPr>
                                      <w:sz w:val="20"/>
                                      <w:szCs w:val="20"/>
                                      <w:vertAlign w:val="superscript"/>
                                    </w:rPr>
                                    <w:t>th</w:t>
                                  </w:r>
                                  <w:r>
                                    <w:rPr>
                                      <w:sz w:val="20"/>
                                      <w:szCs w:val="20"/>
                                    </w:rPr>
                                    <w:t xml:space="preserve"> Finals</w:t>
                                  </w:r>
                                </w:p>
                                <w:p w14:paraId="57F33AEA" w14:textId="20A1AFCB" w:rsidR="00261295" w:rsidRPr="00261295" w:rsidRDefault="00261295" w:rsidP="00261295">
                                  <w:pPr>
                                    <w:ind w:left="0"/>
                                    <w:jc w:val="center"/>
                                    <w:rPr>
                                      <w:sz w:val="20"/>
                                      <w:szCs w:val="20"/>
                                    </w:rPr>
                                  </w:pPr>
                                  <w:r>
                                    <w:rPr>
                                      <w:b/>
                                      <w:sz w:val="20"/>
                                      <w:szCs w:val="20"/>
                                    </w:rPr>
                                    <w:t>December 15</w:t>
                                  </w:r>
                                  <w:r>
                                    <w:rPr>
                                      <w:b/>
                                      <w:sz w:val="20"/>
                                      <w:szCs w:val="20"/>
                                    </w:rPr>
                                    <w:br/>
                                  </w:r>
                                  <w:r>
                                    <w:rPr>
                                      <w:sz w:val="20"/>
                                      <w:szCs w:val="20"/>
                                    </w:rPr>
                                    <w:t>1</w:t>
                                  </w:r>
                                  <w:r w:rsidRPr="00261295">
                                    <w:rPr>
                                      <w:sz w:val="20"/>
                                      <w:szCs w:val="20"/>
                                      <w:vertAlign w:val="superscript"/>
                                    </w:rPr>
                                    <w:t>st</w:t>
                                  </w:r>
                                  <w:r>
                                    <w:rPr>
                                      <w:sz w:val="20"/>
                                      <w:szCs w:val="20"/>
                                    </w:rPr>
                                    <w:t xml:space="preserve"> &amp; 4</w:t>
                                  </w:r>
                                  <w:r w:rsidRPr="00261295">
                                    <w:rPr>
                                      <w:sz w:val="20"/>
                                      <w:szCs w:val="20"/>
                                      <w:vertAlign w:val="superscript"/>
                                    </w:rPr>
                                    <w:t>th</w:t>
                                  </w:r>
                                  <w:r>
                                    <w:rPr>
                                      <w:sz w:val="20"/>
                                      <w:szCs w:val="20"/>
                                    </w:rPr>
                                    <w:t xml:space="preserve"> Finals</w:t>
                                  </w:r>
                                </w:p>
                                <w:p w14:paraId="7EB15BC7" w14:textId="6F707B83" w:rsidR="00261295" w:rsidRPr="00261295" w:rsidRDefault="00261295" w:rsidP="00261295">
                                  <w:pPr>
                                    <w:ind w:left="0"/>
                                    <w:jc w:val="center"/>
                                    <w:rPr>
                                      <w:sz w:val="20"/>
                                      <w:szCs w:val="20"/>
                                    </w:rPr>
                                  </w:pPr>
                                  <w:r>
                                    <w:rPr>
                                      <w:b/>
                                      <w:sz w:val="20"/>
                                      <w:szCs w:val="20"/>
                                    </w:rPr>
                                    <w:t>December 16</w:t>
                                  </w:r>
                                  <w:r>
                                    <w:rPr>
                                      <w:b/>
                                      <w:sz w:val="20"/>
                                      <w:szCs w:val="20"/>
                                    </w:rPr>
                                    <w:br/>
                                  </w:r>
                                  <w:r>
                                    <w:rPr>
                                      <w:sz w:val="20"/>
                                      <w:szCs w:val="20"/>
                                    </w:rPr>
                                    <w:t>10 AM Dismissal</w:t>
                                  </w:r>
                                </w:p>
                                <w:p w14:paraId="3A973274" w14:textId="1CDD4F91" w:rsidR="00261295" w:rsidRPr="00261295" w:rsidRDefault="00261295" w:rsidP="00261295">
                                  <w:pPr>
                                    <w:ind w:left="0"/>
                                    <w:jc w:val="center"/>
                                    <w:rPr>
                                      <w:sz w:val="20"/>
                                      <w:szCs w:val="20"/>
                                    </w:rPr>
                                  </w:pPr>
                                  <w:r>
                                    <w:rPr>
                                      <w:b/>
                                      <w:sz w:val="20"/>
                                      <w:szCs w:val="20"/>
                                    </w:rPr>
                                    <w:t>January 4</w:t>
                                  </w:r>
                                  <w:r>
                                    <w:rPr>
                                      <w:b/>
                                      <w:sz w:val="20"/>
                                      <w:szCs w:val="20"/>
                                    </w:rPr>
                                    <w:br/>
                                  </w:r>
                                  <w:r>
                                    <w:rPr>
                                      <w:sz w:val="20"/>
                                      <w:szCs w:val="20"/>
                                    </w:rPr>
                                    <w:t>Return, spring semester</w:t>
                                  </w:r>
                                </w:p>
                              </w:tc>
                            </w:tr>
                          </w:tbl>
                          <w:p w14:paraId="5FE6877C" w14:textId="77777777" w:rsidR="00261295" w:rsidRDefault="0026129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 id="Text Box 3" o:spid="_x0000_s1027" type="#_x0000_t202" alt="Description: Newsletter sidebar 2" style="position:absolute;margin-left:412.5pt;margin-top:0;width:241.5pt;height:715.2pt;z-index:-251651072;visibility:visible;mso-wrap-style:square;mso-width-percent:286;mso-height-percent:0;mso-wrap-distance-left:9pt;mso-wrap-distance-top:0;mso-wrap-distance-right:9pt;mso-wrap-distance-bottom:0;mso-position-horizontal:absolute;mso-position-horizontal-relative:page;mso-position-vertical:absolute;mso-position-vertical-relative:margin;mso-width-percent:286;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" o:allowoverlap="f" filled="f" stroked="f" strokeweight=".5pt">
                <v:textbox inset="1.44pt,0,1.44pt,0">
                  <w:txbxContent>
                    <w:p w14:paraId="4FB32D69" w14:textId="556ABB3E" w:rsidR="00261295" w:rsidRDefault="00261295">
                      <w:pPr>
                        <w:pStyle w:val="Photo"/>
                      </w:pPr>
                      <w:r>
                        <w:rPr>
                          <w:noProof/>
                        </w:rPr>
                        <w:drawing>
                          <wp:inline distT="0" distB="0" distL="0" distR="0" wp14:anchorId="7A9E263E" wp14:editId="5BC50378">
                            <wp:extent cx="1572768" cy="1298448"/>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2012.jpg"/>
                                    <pic:cNvPicPr/>
                                  </pic:nvPicPr>
                                  <pic:blipFill>
                                    <a:blip r:embed="rId13"/>
                                    <a:stretch>
                                      <a:fillRect/>
                                    </a:stretch>
                                  </pic:blipFill>
                                  <pic:spPr>
                                    <a:xfrm>
                                      <a:off x="0" y="0"/>
                                      <a:ext cx="1572768" cy="1298448"/>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39"/>
                      </w:tblGrid>
                      <w:tr w:rsidR="00261295" w14:paraId="23F5B010"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27E1FEB8" w14:textId="77777777" w:rsidR="00261295" w:rsidRDefault="00261295">
                            <w:pPr>
                              <w:pStyle w:val="TableSpace"/>
                            </w:pPr>
                          </w:p>
                        </w:tc>
                      </w:tr>
                      <w:tr w:rsidR="00261295" w14:paraId="5577618F" w14:textId="77777777" w:rsidTr="005D5BF5">
                        <w:trPr>
                          <w:trHeight w:val="9576"/>
                          <w:jc w:val="center"/>
                        </w:trPr>
                        <w:tc>
                          <w:tcPr>
                            <w:tcW w:w="3439" w:type="dxa"/>
                            <w:tcBorders>
                              <w:top w:val="nil"/>
                              <w:bottom w:val="nil"/>
                            </w:tcBorders>
                          </w:tcPr>
                          <w:p w14:paraId="237019C6" w14:textId="751ACA90" w:rsidR="00261295" w:rsidRPr="00C2468F" w:rsidRDefault="00261295" w:rsidP="00261295">
                            <w:pPr>
                              <w:pStyle w:val="Heading1"/>
                              <w:ind w:left="0"/>
                              <w:jc w:val="center"/>
                              <w:outlineLvl w:val="0"/>
                              <w:rPr>
                                <w:color w:val="2AAFE6" w:themeColor="text2" w:themeTint="99"/>
                                <w:sz w:val="24"/>
                                <w:szCs w:val="24"/>
                              </w:rPr>
                            </w:pPr>
                            <w:r>
                              <w:rPr>
                                <w:color w:val="2AAFE6" w:themeColor="text2" w:themeTint="99"/>
                                <w:sz w:val="24"/>
                                <w:szCs w:val="24"/>
                              </w:rPr>
                              <w:t xml:space="preserve">Important Dates - </w:t>
                            </w:r>
                            <w:proofErr w:type="gramStart"/>
                            <w:r>
                              <w:rPr>
                                <w:color w:val="2AAFE6" w:themeColor="text2" w:themeTint="99"/>
                                <w:sz w:val="24"/>
                                <w:szCs w:val="24"/>
                              </w:rPr>
                              <w:t>Fall</w:t>
                            </w:r>
                            <w:proofErr w:type="gramEnd"/>
                          </w:p>
                          <w:p w14:paraId="19B611E2" w14:textId="6C9D46CB" w:rsidR="00261295" w:rsidRPr="00261295" w:rsidRDefault="00261295" w:rsidP="00261295">
                            <w:pPr>
                              <w:ind w:left="0"/>
                              <w:jc w:val="center"/>
                              <w:rPr>
                                <w:sz w:val="20"/>
                                <w:szCs w:val="20"/>
                              </w:rPr>
                            </w:pPr>
                            <w:r>
                              <w:rPr>
                                <w:b/>
                                <w:sz w:val="20"/>
                                <w:szCs w:val="20"/>
                              </w:rPr>
                              <w:t>August 8</w:t>
                            </w:r>
                            <w:r>
                              <w:rPr>
                                <w:b/>
                                <w:sz w:val="20"/>
                                <w:szCs w:val="20"/>
                              </w:rPr>
                              <w:br/>
                            </w:r>
                            <w:r>
                              <w:rPr>
                                <w:sz w:val="20"/>
                                <w:szCs w:val="20"/>
                              </w:rPr>
                              <w:t>First Full Day</w:t>
                            </w:r>
                          </w:p>
                          <w:p w14:paraId="22366D1F" w14:textId="07DB29DC" w:rsidR="00261295" w:rsidRPr="00261295" w:rsidRDefault="00261295" w:rsidP="00261295">
                            <w:pPr>
                              <w:ind w:left="0"/>
                              <w:jc w:val="center"/>
                              <w:rPr>
                                <w:sz w:val="20"/>
                                <w:szCs w:val="20"/>
                              </w:rPr>
                            </w:pPr>
                            <w:r>
                              <w:rPr>
                                <w:b/>
                                <w:sz w:val="20"/>
                                <w:szCs w:val="20"/>
                              </w:rPr>
                              <w:t>September 5</w:t>
                            </w:r>
                            <w:r>
                              <w:rPr>
                                <w:b/>
                                <w:sz w:val="20"/>
                                <w:szCs w:val="20"/>
                              </w:rPr>
                              <w:br/>
                            </w:r>
                            <w:r>
                              <w:rPr>
                                <w:sz w:val="20"/>
                                <w:szCs w:val="20"/>
                              </w:rPr>
                              <w:t>Labor Day, no school</w:t>
                            </w:r>
                          </w:p>
                          <w:p w14:paraId="1D04F496" w14:textId="503F984E" w:rsidR="00261295" w:rsidRPr="00261295" w:rsidRDefault="00261295" w:rsidP="00261295">
                            <w:pPr>
                              <w:ind w:left="0"/>
                              <w:jc w:val="center"/>
                              <w:rPr>
                                <w:sz w:val="20"/>
                                <w:szCs w:val="20"/>
                              </w:rPr>
                            </w:pPr>
                            <w:r>
                              <w:rPr>
                                <w:b/>
                                <w:sz w:val="20"/>
                                <w:szCs w:val="20"/>
                              </w:rPr>
                              <w:t>September 8</w:t>
                            </w:r>
                            <w:r>
                              <w:rPr>
                                <w:b/>
                                <w:sz w:val="20"/>
                                <w:szCs w:val="20"/>
                              </w:rPr>
                              <w:br/>
                            </w:r>
                            <w:r>
                              <w:rPr>
                                <w:sz w:val="20"/>
                                <w:szCs w:val="20"/>
                              </w:rPr>
                              <w:t>Parent Conferences, 3-6 PM</w:t>
                            </w:r>
                          </w:p>
                          <w:p w14:paraId="30A59B1D" w14:textId="762CB82B" w:rsidR="00261295" w:rsidRPr="00261295" w:rsidRDefault="00261295" w:rsidP="00261295">
                            <w:pPr>
                              <w:ind w:left="0"/>
                              <w:jc w:val="center"/>
                              <w:rPr>
                                <w:sz w:val="20"/>
                                <w:szCs w:val="20"/>
                              </w:rPr>
                            </w:pPr>
                            <w:r>
                              <w:rPr>
                                <w:b/>
                                <w:sz w:val="20"/>
                                <w:szCs w:val="20"/>
                              </w:rPr>
                              <w:t>October 3-7</w:t>
                            </w:r>
                            <w:r>
                              <w:rPr>
                                <w:b/>
                                <w:sz w:val="20"/>
                                <w:szCs w:val="20"/>
                              </w:rPr>
                              <w:br/>
                            </w:r>
                            <w:r>
                              <w:rPr>
                                <w:sz w:val="20"/>
                                <w:szCs w:val="20"/>
                              </w:rPr>
                              <w:t>Football Homecoming</w:t>
                            </w:r>
                          </w:p>
                          <w:p w14:paraId="18A0AD06" w14:textId="3F3F3FA5" w:rsidR="00261295" w:rsidRPr="00261295" w:rsidRDefault="00261295" w:rsidP="00261295">
                            <w:pPr>
                              <w:ind w:left="0"/>
                              <w:jc w:val="center"/>
                              <w:rPr>
                                <w:sz w:val="20"/>
                                <w:szCs w:val="20"/>
                              </w:rPr>
                            </w:pPr>
                            <w:r>
                              <w:rPr>
                                <w:b/>
                                <w:sz w:val="20"/>
                                <w:szCs w:val="20"/>
                              </w:rPr>
                              <w:t>October 6</w:t>
                            </w:r>
                            <w:r>
                              <w:rPr>
                                <w:b/>
                                <w:sz w:val="20"/>
                                <w:szCs w:val="20"/>
                              </w:rPr>
                              <w:br/>
                            </w:r>
                            <w:r>
                              <w:rPr>
                                <w:sz w:val="20"/>
                                <w:szCs w:val="20"/>
                              </w:rPr>
                              <w:t>2</w:t>
                            </w:r>
                            <w:r w:rsidRPr="00261295">
                              <w:rPr>
                                <w:sz w:val="20"/>
                                <w:szCs w:val="20"/>
                                <w:vertAlign w:val="superscript"/>
                              </w:rPr>
                              <w:t>nd</w:t>
                            </w:r>
                            <w:r>
                              <w:rPr>
                                <w:sz w:val="20"/>
                                <w:szCs w:val="20"/>
                              </w:rPr>
                              <w:t xml:space="preserve"> &amp; 5</w:t>
                            </w:r>
                            <w:r w:rsidRPr="00261295">
                              <w:rPr>
                                <w:sz w:val="20"/>
                                <w:szCs w:val="20"/>
                                <w:vertAlign w:val="superscript"/>
                              </w:rPr>
                              <w:t>th</w:t>
                            </w:r>
                            <w:r>
                              <w:rPr>
                                <w:sz w:val="20"/>
                                <w:szCs w:val="20"/>
                              </w:rPr>
                              <w:t xml:space="preserve"> Midterms</w:t>
                            </w:r>
                          </w:p>
                          <w:p w14:paraId="7DFDB992" w14:textId="68C4B647" w:rsidR="00261295" w:rsidRPr="00261295" w:rsidRDefault="00261295" w:rsidP="00261295">
                            <w:pPr>
                              <w:ind w:left="0"/>
                              <w:jc w:val="center"/>
                              <w:rPr>
                                <w:sz w:val="20"/>
                                <w:szCs w:val="20"/>
                              </w:rPr>
                            </w:pPr>
                            <w:r>
                              <w:rPr>
                                <w:b/>
                                <w:sz w:val="20"/>
                                <w:szCs w:val="20"/>
                              </w:rPr>
                              <w:t>October 7</w:t>
                            </w:r>
                            <w:r>
                              <w:rPr>
                                <w:b/>
                                <w:sz w:val="20"/>
                                <w:szCs w:val="20"/>
                              </w:rPr>
                              <w:br/>
                            </w:r>
                            <w:r>
                              <w:rPr>
                                <w:sz w:val="20"/>
                                <w:szCs w:val="20"/>
                              </w:rPr>
                              <w:t>1</w:t>
                            </w:r>
                            <w:r w:rsidRPr="00261295">
                              <w:rPr>
                                <w:sz w:val="20"/>
                                <w:szCs w:val="20"/>
                                <w:vertAlign w:val="superscript"/>
                              </w:rPr>
                              <w:t>st</w:t>
                            </w:r>
                            <w:r>
                              <w:rPr>
                                <w:sz w:val="20"/>
                                <w:szCs w:val="20"/>
                              </w:rPr>
                              <w:t xml:space="preserve"> &amp; 4</w:t>
                            </w:r>
                            <w:r w:rsidRPr="00261295">
                              <w:rPr>
                                <w:sz w:val="20"/>
                                <w:szCs w:val="20"/>
                                <w:vertAlign w:val="superscript"/>
                              </w:rPr>
                              <w:t>th</w:t>
                            </w:r>
                            <w:r>
                              <w:rPr>
                                <w:sz w:val="20"/>
                                <w:szCs w:val="20"/>
                              </w:rPr>
                              <w:t xml:space="preserve"> Midterms</w:t>
                            </w:r>
                          </w:p>
                          <w:p w14:paraId="659D60C1" w14:textId="3A4AF6A4" w:rsidR="00261295" w:rsidRPr="00261295" w:rsidRDefault="00261295" w:rsidP="00261295">
                            <w:pPr>
                              <w:ind w:left="0"/>
                              <w:jc w:val="center"/>
                              <w:rPr>
                                <w:sz w:val="20"/>
                                <w:szCs w:val="20"/>
                              </w:rPr>
                            </w:pPr>
                            <w:r>
                              <w:rPr>
                                <w:b/>
                                <w:sz w:val="20"/>
                                <w:szCs w:val="20"/>
                              </w:rPr>
                              <w:t>October 10-14</w:t>
                            </w:r>
                            <w:r>
                              <w:rPr>
                                <w:b/>
                                <w:sz w:val="20"/>
                                <w:szCs w:val="20"/>
                              </w:rPr>
                              <w:br/>
                            </w:r>
                            <w:r>
                              <w:rPr>
                                <w:sz w:val="20"/>
                                <w:szCs w:val="20"/>
                              </w:rPr>
                              <w:t>Fall Break</w:t>
                            </w:r>
                          </w:p>
                          <w:p w14:paraId="4684E25F" w14:textId="28D04269" w:rsidR="00261295" w:rsidRPr="00261295" w:rsidRDefault="00261295" w:rsidP="00261295">
                            <w:pPr>
                              <w:ind w:left="0"/>
                              <w:jc w:val="center"/>
                              <w:rPr>
                                <w:sz w:val="20"/>
                                <w:szCs w:val="20"/>
                              </w:rPr>
                            </w:pPr>
                            <w:r>
                              <w:rPr>
                                <w:b/>
                                <w:sz w:val="20"/>
                                <w:szCs w:val="20"/>
                              </w:rPr>
                              <w:t>November (TBD)</w:t>
                            </w:r>
                            <w:r>
                              <w:rPr>
                                <w:b/>
                                <w:sz w:val="20"/>
                                <w:szCs w:val="20"/>
                              </w:rPr>
                              <w:br/>
                            </w:r>
                            <w:r>
                              <w:rPr>
                                <w:sz w:val="20"/>
                                <w:szCs w:val="20"/>
                              </w:rPr>
                              <w:t>Plan Test for sophomores</w:t>
                            </w:r>
                          </w:p>
                          <w:p w14:paraId="0FE923EE" w14:textId="3C8ECC9E" w:rsidR="00261295" w:rsidRPr="00261295" w:rsidRDefault="00261295" w:rsidP="00261295">
                            <w:pPr>
                              <w:ind w:left="0"/>
                              <w:jc w:val="center"/>
                              <w:rPr>
                                <w:sz w:val="20"/>
                                <w:szCs w:val="20"/>
                              </w:rPr>
                            </w:pPr>
                            <w:r>
                              <w:rPr>
                                <w:b/>
                                <w:sz w:val="20"/>
                                <w:szCs w:val="20"/>
                              </w:rPr>
                              <w:t>November 11</w:t>
                            </w:r>
                            <w:r>
                              <w:rPr>
                                <w:b/>
                                <w:sz w:val="20"/>
                                <w:szCs w:val="20"/>
                              </w:rPr>
                              <w:br/>
                            </w:r>
                            <w:r>
                              <w:rPr>
                                <w:sz w:val="20"/>
                                <w:szCs w:val="20"/>
                              </w:rPr>
                              <w:t>Progress Reports</w:t>
                            </w:r>
                          </w:p>
                          <w:p w14:paraId="66F4E482" w14:textId="0E0E44A2" w:rsidR="00261295" w:rsidRPr="00261295" w:rsidRDefault="00261295" w:rsidP="00261295">
                            <w:pPr>
                              <w:ind w:left="0"/>
                              <w:jc w:val="center"/>
                              <w:rPr>
                                <w:sz w:val="20"/>
                                <w:szCs w:val="20"/>
                              </w:rPr>
                            </w:pPr>
                            <w:r>
                              <w:rPr>
                                <w:b/>
                                <w:sz w:val="20"/>
                                <w:szCs w:val="20"/>
                              </w:rPr>
                              <w:t>November 23-25</w:t>
                            </w:r>
                            <w:r>
                              <w:rPr>
                                <w:b/>
                                <w:sz w:val="20"/>
                                <w:szCs w:val="20"/>
                              </w:rPr>
                              <w:br/>
                            </w:r>
                            <w:r>
                              <w:rPr>
                                <w:sz w:val="20"/>
                                <w:szCs w:val="20"/>
                              </w:rPr>
                              <w:t>Thanksgiving Break</w:t>
                            </w:r>
                          </w:p>
                          <w:p w14:paraId="03C4A34C" w14:textId="40A16E7C" w:rsidR="00261295" w:rsidRPr="00261295" w:rsidRDefault="00261295" w:rsidP="00261295">
                            <w:pPr>
                              <w:ind w:left="0"/>
                              <w:jc w:val="center"/>
                              <w:rPr>
                                <w:sz w:val="20"/>
                                <w:szCs w:val="20"/>
                              </w:rPr>
                            </w:pPr>
                            <w:r>
                              <w:rPr>
                                <w:b/>
                                <w:sz w:val="20"/>
                                <w:szCs w:val="20"/>
                              </w:rPr>
                              <w:t>December 2</w:t>
                            </w:r>
                            <w:r>
                              <w:rPr>
                                <w:b/>
                                <w:sz w:val="20"/>
                                <w:szCs w:val="20"/>
                              </w:rPr>
                              <w:br/>
                            </w:r>
                            <w:r>
                              <w:rPr>
                                <w:sz w:val="20"/>
                                <w:szCs w:val="20"/>
                              </w:rPr>
                              <w:t>Basketball Homecoming</w:t>
                            </w:r>
                          </w:p>
                          <w:p w14:paraId="43ADC268" w14:textId="47D51A8F" w:rsidR="00261295" w:rsidRPr="00261295" w:rsidRDefault="00261295" w:rsidP="00261295">
                            <w:pPr>
                              <w:ind w:left="0"/>
                              <w:jc w:val="center"/>
                              <w:rPr>
                                <w:sz w:val="20"/>
                                <w:szCs w:val="20"/>
                              </w:rPr>
                            </w:pPr>
                            <w:r>
                              <w:rPr>
                                <w:b/>
                                <w:sz w:val="20"/>
                                <w:szCs w:val="20"/>
                              </w:rPr>
                              <w:t>December 14</w:t>
                            </w:r>
                            <w:r>
                              <w:rPr>
                                <w:b/>
                                <w:sz w:val="20"/>
                                <w:szCs w:val="20"/>
                              </w:rPr>
                              <w:br/>
                            </w:r>
                            <w:r>
                              <w:rPr>
                                <w:sz w:val="20"/>
                                <w:szCs w:val="20"/>
                              </w:rPr>
                              <w:t>2</w:t>
                            </w:r>
                            <w:r w:rsidRPr="00261295">
                              <w:rPr>
                                <w:sz w:val="20"/>
                                <w:szCs w:val="20"/>
                                <w:vertAlign w:val="superscript"/>
                              </w:rPr>
                              <w:t>nd</w:t>
                            </w:r>
                            <w:r>
                              <w:rPr>
                                <w:sz w:val="20"/>
                                <w:szCs w:val="20"/>
                              </w:rPr>
                              <w:t xml:space="preserve"> &amp; 5</w:t>
                            </w:r>
                            <w:r w:rsidRPr="00261295">
                              <w:rPr>
                                <w:sz w:val="20"/>
                                <w:szCs w:val="20"/>
                                <w:vertAlign w:val="superscript"/>
                              </w:rPr>
                              <w:t>th</w:t>
                            </w:r>
                            <w:r>
                              <w:rPr>
                                <w:sz w:val="20"/>
                                <w:szCs w:val="20"/>
                              </w:rPr>
                              <w:t xml:space="preserve"> Finals</w:t>
                            </w:r>
                          </w:p>
                          <w:p w14:paraId="57F33AEA" w14:textId="20A1AFCB" w:rsidR="00261295" w:rsidRPr="00261295" w:rsidRDefault="00261295" w:rsidP="00261295">
                            <w:pPr>
                              <w:ind w:left="0"/>
                              <w:jc w:val="center"/>
                              <w:rPr>
                                <w:sz w:val="20"/>
                                <w:szCs w:val="20"/>
                              </w:rPr>
                            </w:pPr>
                            <w:r>
                              <w:rPr>
                                <w:b/>
                                <w:sz w:val="20"/>
                                <w:szCs w:val="20"/>
                              </w:rPr>
                              <w:t>December 15</w:t>
                            </w:r>
                            <w:r>
                              <w:rPr>
                                <w:b/>
                                <w:sz w:val="20"/>
                                <w:szCs w:val="20"/>
                              </w:rPr>
                              <w:br/>
                            </w:r>
                            <w:r>
                              <w:rPr>
                                <w:sz w:val="20"/>
                                <w:szCs w:val="20"/>
                              </w:rPr>
                              <w:t>1</w:t>
                            </w:r>
                            <w:r w:rsidRPr="00261295">
                              <w:rPr>
                                <w:sz w:val="20"/>
                                <w:szCs w:val="20"/>
                                <w:vertAlign w:val="superscript"/>
                              </w:rPr>
                              <w:t>st</w:t>
                            </w:r>
                            <w:r>
                              <w:rPr>
                                <w:sz w:val="20"/>
                                <w:szCs w:val="20"/>
                              </w:rPr>
                              <w:t xml:space="preserve"> &amp; 4</w:t>
                            </w:r>
                            <w:r w:rsidRPr="00261295">
                              <w:rPr>
                                <w:sz w:val="20"/>
                                <w:szCs w:val="20"/>
                                <w:vertAlign w:val="superscript"/>
                              </w:rPr>
                              <w:t>th</w:t>
                            </w:r>
                            <w:r>
                              <w:rPr>
                                <w:sz w:val="20"/>
                                <w:szCs w:val="20"/>
                              </w:rPr>
                              <w:t xml:space="preserve"> Finals</w:t>
                            </w:r>
                          </w:p>
                          <w:p w14:paraId="7EB15BC7" w14:textId="6F707B83" w:rsidR="00261295" w:rsidRPr="00261295" w:rsidRDefault="00261295" w:rsidP="00261295">
                            <w:pPr>
                              <w:ind w:left="0"/>
                              <w:jc w:val="center"/>
                              <w:rPr>
                                <w:sz w:val="20"/>
                                <w:szCs w:val="20"/>
                              </w:rPr>
                            </w:pPr>
                            <w:r>
                              <w:rPr>
                                <w:b/>
                                <w:sz w:val="20"/>
                                <w:szCs w:val="20"/>
                              </w:rPr>
                              <w:t>December 16</w:t>
                            </w:r>
                            <w:r>
                              <w:rPr>
                                <w:b/>
                                <w:sz w:val="20"/>
                                <w:szCs w:val="20"/>
                              </w:rPr>
                              <w:br/>
                            </w:r>
                            <w:r>
                              <w:rPr>
                                <w:sz w:val="20"/>
                                <w:szCs w:val="20"/>
                              </w:rPr>
                              <w:t>10 AM Dismissal</w:t>
                            </w:r>
                          </w:p>
                          <w:p w14:paraId="3A973274" w14:textId="1CDD4F91" w:rsidR="00261295" w:rsidRPr="00261295" w:rsidRDefault="00261295" w:rsidP="00261295">
                            <w:pPr>
                              <w:ind w:left="0"/>
                              <w:jc w:val="center"/>
                              <w:rPr>
                                <w:sz w:val="20"/>
                                <w:szCs w:val="20"/>
                              </w:rPr>
                            </w:pPr>
                            <w:r>
                              <w:rPr>
                                <w:b/>
                                <w:sz w:val="20"/>
                                <w:szCs w:val="20"/>
                              </w:rPr>
                              <w:t>January 4</w:t>
                            </w:r>
                            <w:r>
                              <w:rPr>
                                <w:b/>
                                <w:sz w:val="20"/>
                                <w:szCs w:val="20"/>
                              </w:rPr>
                              <w:br/>
                            </w:r>
                            <w:r>
                              <w:rPr>
                                <w:sz w:val="20"/>
                                <w:szCs w:val="20"/>
                              </w:rPr>
                              <w:t>Return, spring semester</w:t>
                            </w:r>
                          </w:p>
                        </w:tc>
                      </w:tr>
                    </w:tbl>
                    <w:p w14:paraId="5FE6877C" w14:textId="77777777" w:rsidR="00261295" w:rsidRDefault="00261295">
                      <w:pPr>
                        <w:pStyle w:val="NoSpacing"/>
                      </w:pPr>
                    </w:p>
                  </w:txbxContent>
                </v:textbox>
                <w10:wrap type="square" anchorx="page" anchory="margin"/>
              </v:shape>
            </w:pict>
          </mc:Fallback>
        </mc:AlternateContent>
      </w:r>
      <w:r w:rsidR="00C6355D" w:rsidRPr="00C6355D">
        <w:rPr>
          <w:b/>
        </w:rPr>
        <w:t>Grading Policy</w:t>
      </w:r>
      <w:r w:rsidR="00C6355D" w:rsidRPr="000D111C">
        <w:rPr>
          <w:rFonts w:ascii="Bookman Old Style" w:hAnsi="Bookman Old Style"/>
        </w:rPr>
        <w:br/>
      </w:r>
      <w:r w:rsidR="00C6355D">
        <w:rPr>
          <w:rFonts w:ascii="Bookman Old Style" w:hAnsi="Bookman Old Style"/>
        </w:rPr>
        <w:t xml:space="preserve">First and foremost, Mrs. Filler does not “give” grades to students. </w:t>
      </w:r>
      <w:r w:rsidR="00BB1CC0">
        <w:rPr>
          <w:rFonts w:ascii="Bookman Old Style" w:hAnsi="Bookman Old Style"/>
        </w:rPr>
        <w:br/>
      </w:r>
      <w:r w:rsidR="00C6355D">
        <w:rPr>
          <w:rFonts w:ascii="Bookman Old Style" w:hAnsi="Bookman Old Style"/>
        </w:rPr>
        <w:t xml:space="preserve">Rather, students </w:t>
      </w:r>
      <w:r w:rsidR="00C6355D">
        <w:rPr>
          <w:rFonts w:ascii="Bookman Old Style" w:hAnsi="Bookman Old Style"/>
          <w:u w:val="single"/>
        </w:rPr>
        <w:t>earn</w:t>
      </w:r>
      <w:r w:rsidR="00C6355D">
        <w:rPr>
          <w:rFonts w:ascii="Bookman Old Style" w:hAnsi="Bookman Old Style"/>
        </w:rPr>
        <w:t xml:space="preserve"> grades. Students will have </w:t>
      </w:r>
      <w:r w:rsidR="00C6355D">
        <w:rPr>
          <w:rFonts w:ascii="Bookman Old Style" w:hAnsi="Bookman Old Style"/>
          <w:u w:val="single"/>
        </w:rPr>
        <w:t>limited</w:t>
      </w:r>
      <w:r w:rsidR="00C6355D">
        <w:rPr>
          <w:rFonts w:ascii="Bookman Old Style" w:hAnsi="Bookman Old Style"/>
        </w:rPr>
        <w:t xml:space="preserve"> opportunities to earn extra credit. Students who hope to earn good grades should follow directions and complete work in a timely manner. Late work is docked 10 points each day the assignment is late.</w:t>
      </w:r>
    </w:p>
    <w:p w14:paraId="141DCAA5" w14:textId="2DDC6D32" w:rsidR="00C6355D" w:rsidRPr="008664C2" w:rsidRDefault="00C6355D" w:rsidP="00C6355D">
      <w:pPr>
        <w:spacing w:after="0"/>
        <w:ind w:left="0"/>
        <w:rPr>
          <w:rFonts w:ascii="Bookman Old Style" w:hAnsi="Bookman Old Style" w:cs="Courier New"/>
          <w:bCs/>
        </w:rPr>
      </w:pPr>
      <w:r>
        <w:rPr>
          <w:b/>
        </w:rPr>
        <w:t>Coursework</w:t>
      </w:r>
      <w:r>
        <w:rPr>
          <w:b/>
        </w:rPr>
        <w:br/>
      </w:r>
      <w:r>
        <w:rPr>
          <w:rFonts w:ascii="Bookman Old Style" w:hAnsi="Bookman Old Style" w:cs="Courier New"/>
          <w:bCs/>
        </w:rPr>
        <w:t>DAILY GRADES</w:t>
      </w:r>
      <w:r>
        <w:rPr>
          <w:rFonts w:ascii="Bookman Old Style" w:hAnsi="Bookman Old Style" w:cs="Courier New"/>
          <w:bCs/>
        </w:rPr>
        <w:br/>
        <w:t xml:space="preserve">Weight: </w:t>
      </w:r>
      <w:r w:rsidRPr="008664C2">
        <w:rPr>
          <w:rFonts w:ascii="Bookman Old Style" w:hAnsi="Bookman Old Style" w:cs="Courier New"/>
          <w:bCs/>
        </w:rPr>
        <w:t>40%</w:t>
      </w:r>
      <w:r>
        <w:rPr>
          <w:rFonts w:ascii="Bookman Old Style" w:hAnsi="Bookman Old Style" w:cs="Courier New"/>
          <w:bCs/>
        </w:rPr>
        <w:t xml:space="preserve"> 1</w:t>
      </w:r>
      <w:r w:rsidRPr="00FB1E06">
        <w:rPr>
          <w:rFonts w:ascii="Bookman Old Style" w:hAnsi="Bookman Old Style" w:cs="Courier New"/>
          <w:bCs/>
          <w:vertAlign w:val="superscript"/>
        </w:rPr>
        <w:t>st</w:t>
      </w:r>
      <w:r>
        <w:rPr>
          <w:rFonts w:ascii="Bookman Old Style" w:hAnsi="Bookman Old Style" w:cs="Courier New"/>
          <w:bCs/>
        </w:rPr>
        <w:t xml:space="preserve"> term; 30% 2</w:t>
      </w:r>
      <w:r w:rsidRPr="00FB1E06">
        <w:rPr>
          <w:rFonts w:ascii="Bookman Old Style" w:hAnsi="Bookman Old Style" w:cs="Courier New"/>
          <w:bCs/>
          <w:vertAlign w:val="superscript"/>
        </w:rPr>
        <w:t>nd</w:t>
      </w:r>
      <w:r>
        <w:rPr>
          <w:rFonts w:ascii="Bookman Old Style" w:hAnsi="Bookman Old Style" w:cs="Courier New"/>
          <w:bCs/>
        </w:rPr>
        <w:t xml:space="preserve"> term</w:t>
      </w:r>
    </w:p>
    <w:p w14:paraId="07743602" w14:textId="23872935" w:rsidR="00C6355D" w:rsidRPr="009B3360" w:rsidRDefault="009B3360" w:rsidP="009B3360">
      <w:pPr>
        <w:numPr>
          <w:ilvl w:val="0"/>
          <w:numId w:val="3"/>
        </w:numPr>
        <w:spacing w:before="0" w:after="0"/>
        <w:ind w:right="0"/>
        <w:rPr>
          <w:rFonts w:ascii="Bookman Old Style" w:hAnsi="Bookman Old Style" w:cs="Courier New"/>
          <w:bCs/>
        </w:rPr>
      </w:pPr>
      <w:r>
        <w:rPr>
          <w:rFonts w:ascii="Bookman Old Style" w:hAnsi="Bookman Old Style" w:cs="Courier New"/>
          <w:bCs/>
        </w:rPr>
        <w:t>Reading response</w:t>
      </w:r>
    </w:p>
    <w:p w14:paraId="1048AEFD" w14:textId="77777777" w:rsidR="00C6355D" w:rsidRPr="00222DAE" w:rsidRDefault="00C6355D" w:rsidP="00C6355D">
      <w:pPr>
        <w:numPr>
          <w:ilvl w:val="0"/>
          <w:numId w:val="3"/>
        </w:numPr>
        <w:spacing w:before="0" w:after="0"/>
        <w:ind w:right="0"/>
        <w:rPr>
          <w:rFonts w:ascii="Bookman Old Style" w:hAnsi="Bookman Old Style" w:cs="Courier New"/>
          <w:bCs/>
        </w:rPr>
      </w:pPr>
      <w:r w:rsidRPr="008664C2">
        <w:rPr>
          <w:rFonts w:ascii="Bookman Old Style" w:hAnsi="Bookman Old Style" w:cs="Courier New"/>
          <w:bCs/>
        </w:rPr>
        <w:t>Vocabulary assignments</w:t>
      </w:r>
    </w:p>
    <w:p w14:paraId="6D5562ED" w14:textId="12E965A4" w:rsidR="00C6355D" w:rsidRDefault="009B3360" w:rsidP="00C6355D">
      <w:pPr>
        <w:numPr>
          <w:ilvl w:val="0"/>
          <w:numId w:val="3"/>
        </w:numPr>
        <w:spacing w:before="0" w:after="0"/>
        <w:ind w:right="0"/>
        <w:rPr>
          <w:rFonts w:ascii="Bookman Old Style" w:hAnsi="Bookman Old Style" w:cs="Courier New"/>
          <w:bCs/>
        </w:rPr>
      </w:pPr>
      <w:r>
        <w:rPr>
          <w:rFonts w:ascii="Bookman Old Style" w:hAnsi="Bookman Old Style" w:cs="Courier New"/>
          <w:bCs/>
        </w:rPr>
        <w:t>Grammar assignments</w:t>
      </w:r>
    </w:p>
    <w:p w14:paraId="3092C53C" w14:textId="4AC8D320" w:rsidR="00C6355D" w:rsidRPr="00C6355D" w:rsidRDefault="00C6355D" w:rsidP="00BD4A47">
      <w:pPr>
        <w:spacing w:after="0"/>
        <w:ind w:left="0"/>
        <w:rPr>
          <w:rFonts w:ascii="Bookman Old Style" w:hAnsi="Bookman Old Style" w:cs="Courier New"/>
        </w:rPr>
      </w:pPr>
      <w:bookmarkStart w:id="0" w:name="_GoBack"/>
      <w:bookmarkEnd w:id="0"/>
      <w:r>
        <w:rPr>
          <w:rFonts w:ascii="Bookman Old Style" w:hAnsi="Bookman Old Style" w:cs="Courier New"/>
        </w:rPr>
        <w:t>TEST GRADES</w:t>
      </w:r>
      <w:r>
        <w:rPr>
          <w:rFonts w:ascii="Bookman Old Style" w:hAnsi="Bookman Old Style" w:cs="Courier New"/>
        </w:rPr>
        <w:br/>
        <w:t>Weight: 40% 1</w:t>
      </w:r>
      <w:r w:rsidRPr="00FB1E06">
        <w:rPr>
          <w:rFonts w:ascii="Bookman Old Style" w:hAnsi="Bookman Old Style" w:cs="Courier New"/>
          <w:vertAlign w:val="superscript"/>
        </w:rPr>
        <w:t>st</w:t>
      </w:r>
      <w:r>
        <w:rPr>
          <w:rFonts w:ascii="Bookman Old Style" w:hAnsi="Bookman Old Style" w:cs="Courier New"/>
        </w:rPr>
        <w:t xml:space="preserve"> term; 30 % 2</w:t>
      </w:r>
      <w:r w:rsidRPr="00FB1E06">
        <w:rPr>
          <w:rFonts w:ascii="Bookman Old Style" w:hAnsi="Bookman Old Style" w:cs="Courier New"/>
          <w:vertAlign w:val="superscript"/>
        </w:rPr>
        <w:t>nd</w:t>
      </w:r>
      <w:r>
        <w:rPr>
          <w:rFonts w:ascii="Bookman Old Style" w:hAnsi="Bookman Old Style" w:cs="Courier New"/>
        </w:rPr>
        <w:t xml:space="preserve"> term</w:t>
      </w:r>
    </w:p>
    <w:p w14:paraId="09A557DB" w14:textId="5C1DB8FA" w:rsidR="00C6355D" w:rsidRDefault="00C6355D" w:rsidP="00C6355D">
      <w:pPr>
        <w:numPr>
          <w:ilvl w:val="0"/>
          <w:numId w:val="3"/>
        </w:numPr>
        <w:spacing w:before="0" w:after="0"/>
        <w:ind w:right="0"/>
        <w:rPr>
          <w:rFonts w:ascii="Bookman Old Style" w:hAnsi="Bookman Old Style" w:cs="Courier New"/>
          <w:bCs/>
        </w:rPr>
      </w:pPr>
      <w:r>
        <w:rPr>
          <w:rFonts w:ascii="Bookman Old Style" w:hAnsi="Bookman Old Style" w:cs="Courier New"/>
          <w:bCs/>
        </w:rPr>
        <w:t>Quizzes and tests</w:t>
      </w:r>
      <w:r w:rsidR="00A44BC9">
        <w:rPr>
          <w:rFonts w:ascii="Bookman Old Style" w:hAnsi="Bookman Old Style" w:cs="Courier New"/>
          <w:bCs/>
        </w:rPr>
        <w:t xml:space="preserve"> (reading, grammar, vocabulary, units, etc.)</w:t>
      </w:r>
    </w:p>
    <w:p w14:paraId="272823DC" w14:textId="77777777" w:rsidR="00C6355D" w:rsidRPr="00222DAE" w:rsidRDefault="00C6355D" w:rsidP="00C6355D">
      <w:pPr>
        <w:numPr>
          <w:ilvl w:val="0"/>
          <w:numId w:val="3"/>
        </w:numPr>
        <w:spacing w:before="0" w:after="0"/>
        <w:ind w:right="0"/>
        <w:rPr>
          <w:rFonts w:ascii="Bookman Old Style" w:hAnsi="Bookman Old Style" w:cs="Courier New"/>
          <w:bCs/>
        </w:rPr>
      </w:pPr>
      <w:r>
        <w:rPr>
          <w:rFonts w:ascii="Bookman Old Style" w:hAnsi="Bookman Old Style" w:cs="Courier New"/>
          <w:bCs/>
        </w:rPr>
        <w:t>Projects</w:t>
      </w:r>
    </w:p>
    <w:p w14:paraId="49F46458" w14:textId="015EEE3F" w:rsidR="00C6355D" w:rsidRDefault="00C6355D" w:rsidP="00C6355D">
      <w:pPr>
        <w:numPr>
          <w:ilvl w:val="0"/>
          <w:numId w:val="3"/>
        </w:numPr>
        <w:spacing w:before="0" w:after="0"/>
        <w:ind w:right="0"/>
        <w:rPr>
          <w:rFonts w:ascii="Bookman Old Style" w:hAnsi="Bookman Old Style" w:cs="Courier New"/>
          <w:bCs/>
        </w:rPr>
      </w:pPr>
      <w:r>
        <w:rPr>
          <w:rFonts w:ascii="Bookman Old Style" w:hAnsi="Bookman Old Style" w:cs="Courier New"/>
          <w:bCs/>
        </w:rPr>
        <w:t>Essays</w:t>
      </w:r>
    </w:p>
    <w:p w14:paraId="49CFA440" w14:textId="77777777" w:rsidR="005961CA" w:rsidRDefault="005961CA" w:rsidP="005961CA">
      <w:pPr>
        <w:spacing w:before="0" w:after="0"/>
        <w:ind w:right="0"/>
        <w:rPr>
          <w:rFonts w:ascii="Bookman Old Style" w:hAnsi="Bookman Old Style" w:cs="Courier New"/>
          <w:bCs/>
        </w:rPr>
      </w:pPr>
    </w:p>
    <w:p w14:paraId="617847C7" w14:textId="77777777" w:rsidR="005961CA" w:rsidRDefault="005961CA" w:rsidP="005961CA">
      <w:pPr>
        <w:spacing w:before="0" w:after="0"/>
        <w:ind w:left="360" w:right="0"/>
        <w:rPr>
          <w:rFonts w:ascii="Bookman Old Style" w:hAnsi="Bookman Old Style" w:cs="Courier New"/>
          <w:bCs/>
        </w:rPr>
      </w:pPr>
      <w:r>
        <w:rPr>
          <w:rFonts w:ascii="Bookman Old Style" w:hAnsi="Bookman Old Style" w:cs="Courier New"/>
          <w:bCs/>
        </w:rPr>
        <w:t>*</w:t>
      </w:r>
      <w:r w:rsidRPr="00607191">
        <w:rPr>
          <w:rFonts w:ascii="Bookman Old Style" w:hAnsi="Bookman Old Style" w:cs="Courier New"/>
          <w:bCs/>
        </w:rPr>
        <w:t xml:space="preserve"> </w:t>
      </w:r>
      <w:r>
        <w:rPr>
          <w:rFonts w:ascii="Bookman Old Style" w:hAnsi="Bookman Old Style" w:cs="Courier New"/>
          <w:bCs/>
        </w:rPr>
        <w:t>Major projects and novels:</w:t>
      </w:r>
    </w:p>
    <w:p w14:paraId="3DDCFA3A" w14:textId="3D6CA9DD" w:rsidR="005961CA" w:rsidRDefault="005961CA" w:rsidP="005961CA">
      <w:pPr>
        <w:spacing w:before="0" w:after="0"/>
        <w:ind w:left="720" w:right="0"/>
        <w:rPr>
          <w:rFonts w:ascii="Bookman Old Style" w:hAnsi="Bookman Old Style" w:cs="Courier New"/>
          <w:bCs/>
        </w:rPr>
      </w:pPr>
      <w:r w:rsidRPr="00607191">
        <w:rPr>
          <w:rFonts w:ascii="Bookman Old Style" w:hAnsi="Bookman Old Style"/>
        </w:rPr>
        <w:t xml:space="preserve">Students will have to compose a variety of papers, including narratives, arguments, analysis, and a research paper. Students will read </w:t>
      </w:r>
      <w:r w:rsidRPr="00607191">
        <w:rPr>
          <w:rFonts w:ascii="Bookman Old Style" w:hAnsi="Bookman Old Style"/>
          <w:i/>
        </w:rPr>
        <w:t xml:space="preserve">To Kill a Mockingbird </w:t>
      </w:r>
      <w:r w:rsidRPr="00607191">
        <w:rPr>
          <w:rFonts w:ascii="Bookman Old Style" w:hAnsi="Bookman Old Style"/>
        </w:rPr>
        <w:t>during the first 9 weeks</w:t>
      </w:r>
      <w:r w:rsidRPr="00607191">
        <w:rPr>
          <w:rFonts w:ascii="Bookman Old Style" w:hAnsi="Bookman Old Style"/>
          <w:i/>
        </w:rPr>
        <w:t xml:space="preserve"> </w:t>
      </w:r>
      <w:r w:rsidRPr="005961CA">
        <w:rPr>
          <w:rFonts w:ascii="Bookman Old Style" w:hAnsi="Bookman Old Style"/>
        </w:rPr>
        <w:t>and</w:t>
      </w:r>
      <w:r w:rsidRPr="00607191">
        <w:rPr>
          <w:rFonts w:ascii="Bookman Old Style" w:hAnsi="Bookman Old Style"/>
          <w:i/>
        </w:rPr>
        <w:t xml:space="preserve"> </w:t>
      </w:r>
      <w:proofErr w:type="spellStart"/>
      <w:r>
        <w:rPr>
          <w:rFonts w:ascii="Bookman Old Style" w:hAnsi="Bookman Old Style"/>
          <w:i/>
        </w:rPr>
        <w:t>And</w:t>
      </w:r>
      <w:proofErr w:type="spellEnd"/>
      <w:r>
        <w:rPr>
          <w:rFonts w:ascii="Bookman Old Style" w:hAnsi="Bookman Old Style"/>
          <w:i/>
        </w:rPr>
        <w:t xml:space="preserve"> Then There Were None</w:t>
      </w:r>
      <w:r w:rsidRPr="00607191">
        <w:rPr>
          <w:rFonts w:ascii="Bookman Old Style" w:hAnsi="Bookman Old Style"/>
          <w:i/>
        </w:rPr>
        <w:t xml:space="preserve"> </w:t>
      </w:r>
      <w:r w:rsidRPr="00607191">
        <w:rPr>
          <w:rFonts w:ascii="Bookman Old Style" w:hAnsi="Bookman Old Style"/>
        </w:rPr>
        <w:t>during the second 9 weeks.</w:t>
      </w:r>
    </w:p>
    <w:p w14:paraId="31E6A035" w14:textId="37E24087" w:rsidR="00C6355D" w:rsidRDefault="009B3360" w:rsidP="00BD4A47">
      <w:pPr>
        <w:spacing w:before="0" w:after="0"/>
        <w:ind w:left="0" w:right="0"/>
        <w:rPr>
          <w:rFonts w:ascii="Bookman Old Style" w:hAnsi="Bookman Old Style" w:cs="Courier New"/>
          <w:bCs/>
        </w:rPr>
      </w:pPr>
      <w:r>
        <w:rPr>
          <w:rFonts w:ascii="Bookman Old Style" w:hAnsi="Bookman Old Style" w:cs="Courier New"/>
          <w:bCs/>
        </w:rPr>
        <w:br/>
      </w:r>
      <w:r w:rsidR="00C6355D">
        <w:rPr>
          <w:rFonts w:ascii="Bookman Old Style" w:hAnsi="Bookman Old Style" w:cs="Courier New"/>
          <w:bCs/>
        </w:rPr>
        <w:t>TERM EXAMS</w:t>
      </w:r>
    </w:p>
    <w:p w14:paraId="693088D1" w14:textId="0A62F39A" w:rsidR="00C6355D" w:rsidRDefault="00C6355D" w:rsidP="00C6355D">
      <w:pPr>
        <w:pStyle w:val="ListParagraph"/>
        <w:numPr>
          <w:ilvl w:val="0"/>
          <w:numId w:val="4"/>
        </w:numPr>
        <w:spacing w:before="0" w:after="0"/>
        <w:ind w:right="0"/>
        <w:rPr>
          <w:rFonts w:ascii="Bookman Old Style" w:hAnsi="Bookman Old Style" w:cs="Courier New"/>
          <w:bCs/>
        </w:rPr>
      </w:pPr>
      <w:r>
        <w:rPr>
          <w:rFonts w:ascii="Bookman Old Style" w:hAnsi="Bookman Old Style" w:cs="Courier New"/>
          <w:bCs/>
        </w:rPr>
        <w:t>Midterm: 20%</w:t>
      </w:r>
    </w:p>
    <w:p w14:paraId="112806EE" w14:textId="20257E3F" w:rsidR="00C6355D" w:rsidRDefault="00C6355D" w:rsidP="00C6355D">
      <w:pPr>
        <w:pStyle w:val="ListParagraph"/>
        <w:numPr>
          <w:ilvl w:val="0"/>
          <w:numId w:val="4"/>
        </w:numPr>
        <w:spacing w:before="0" w:after="0"/>
        <w:ind w:right="0"/>
        <w:rPr>
          <w:rFonts w:ascii="Bookman Old Style" w:hAnsi="Bookman Old Style" w:cs="Courier New"/>
          <w:bCs/>
        </w:rPr>
      </w:pPr>
      <w:r>
        <w:rPr>
          <w:rFonts w:ascii="Bookman Old Style" w:hAnsi="Bookman Old Style" w:cs="Courier New"/>
          <w:bCs/>
        </w:rPr>
        <w:t>Final exam: 15%</w:t>
      </w:r>
    </w:p>
    <w:p w14:paraId="2E500DA6" w14:textId="4BC57F39" w:rsidR="00C6355D" w:rsidRPr="00BD4A47" w:rsidRDefault="009B3360" w:rsidP="009B3360">
      <w:pPr>
        <w:spacing w:before="0" w:after="0"/>
        <w:ind w:left="0" w:right="0"/>
        <w:rPr>
          <w:rFonts w:ascii="Bookman Old Style" w:hAnsi="Bookman Old Style" w:cs="Courier New"/>
          <w:bCs/>
        </w:rPr>
      </w:pPr>
      <w:r>
        <w:rPr>
          <w:rFonts w:ascii="Bookman Old Style" w:hAnsi="Bookman Old Style" w:cs="Courier New"/>
          <w:bCs/>
        </w:rPr>
        <w:br/>
      </w:r>
      <w:r w:rsidR="00C6355D">
        <w:rPr>
          <w:rFonts w:ascii="Bookman Old Style" w:hAnsi="Bookman Old Style" w:cs="Courier New"/>
          <w:bCs/>
        </w:rPr>
        <w:t>STATE ASSESSMENT: 25%</w:t>
      </w:r>
      <w:r w:rsidR="00076AE0">
        <w:rPr>
          <w:b/>
        </w:rPr>
        <w:br/>
      </w:r>
      <w:r w:rsidR="00BD4A47">
        <w:rPr>
          <w:rFonts w:ascii="Bookman Old Style" w:hAnsi="Bookman Old Style" w:cs="Courier New"/>
          <w:bCs/>
        </w:rPr>
        <w:br/>
      </w:r>
      <w:r w:rsidR="00C6355D">
        <w:rPr>
          <w:b/>
        </w:rPr>
        <w:t>Plagiarism and Cheating</w:t>
      </w:r>
      <w:r w:rsidR="00C6355D">
        <w:rPr>
          <w:rFonts w:ascii="Bookman Old Style" w:hAnsi="Bookman Old Style"/>
          <w:i/>
          <w:color w:val="7F7F7F"/>
        </w:rPr>
        <w:br/>
      </w:r>
      <w:r w:rsidR="00C6355D" w:rsidRPr="00C6355D">
        <w:rPr>
          <w:rFonts w:ascii="Bookman Old Style" w:hAnsi="Bookman Old Style"/>
        </w:rPr>
        <w:t xml:space="preserve">Plagiarizing and cheating will result in an automatic zero on the assignment, loss of potential extra credit opportunities, and parent signature on the plagiarized document. Copying and pasting from sites like </w:t>
      </w:r>
      <w:proofErr w:type="spellStart"/>
      <w:r w:rsidR="00C6355D" w:rsidRPr="00C6355D">
        <w:rPr>
          <w:rFonts w:ascii="Bookman Old Style" w:hAnsi="Bookman Old Style"/>
        </w:rPr>
        <w:t>Wikiepedia</w:t>
      </w:r>
      <w:proofErr w:type="spellEnd"/>
      <w:r w:rsidR="00C6355D" w:rsidRPr="00C6355D">
        <w:rPr>
          <w:rFonts w:ascii="Bookman Old Style" w:hAnsi="Bookman Old Style"/>
        </w:rPr>
        <w:t xml:space="preserve"> or Spark Notes are the most common forms of plagiarism. Copying from another student or having a parent complete one’s work is</w:t>
      </w:r>
      <w:r w:rsidR="005C0776">
        <w:rPr>
          <w:rFonts w:ascii="Bookman Old Style" w:hAnsi="Bookman Old Style"/>
        </w:rPr>
        <w:t xml:space="preserve"> also</w:t>
      </w:r>
      <w:r w:rsidR="00C6355D" w:rsidRPr="00C6355D">
        <w:rPr>
          <w:rFonts w:ascii="Bookman Old Style" w:hAnsi="Bookman Old Style"/>
        </w:rPr>
        <w:t xml:space="preserve"> considered cheating. </w:t>
      </w:r>
    </w:p>
    <w:p w14:paraId="75B8FDC5" w14:textId="77777777" w:rsidR="00C6355D" w:rsidRPr="00C6355D" w:rsidRDefault="00C6355D" w:rsidP="00C6355D">
      <w:pPr>
        <w:spacing w:before="0" w:after="0"/>
        <w:ind w:right="0"/>
        <w:rPr>
          <w:rFonts w:ascii="Bookman Old Style" w:hAnsi="Bookman Old Style" w:cs="Courier New"/>
          <w:bCs/>
        </w:rPr>
      </w:pPr>
    </w:p>
    <w:p w14:paraId="4B00AF03" w14:textId="66C653E2" w:rsidR="005D5BF5" w:rsidRDefault="005D5BF5" w:rsidP="00C472CD">
      <w:pPr>
        <w:pStyle w:val="Heading2"/>
        <w:ind w:left="0"/>
      </w:pPr>
    </w:p>
    <w:sectPr w:rsidR="005D5BF5" w:rsidSect="00FA6DDF">
      <w:footerReference w:type="default" r:id="rId14"/>
      <w:pgSz w:w="12240" w:h="15840" w:code="1"/>
      <w:pgMar w:top="720" w:right="720" w:bottom="1440" w:left="720" w:header="36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2CE51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7E74F" w14:textId="77777777" w:rsidR="00261295" w:rsidRDefault="00261295">
      <w:pPr>
        <w:spacing w:before="0" w:after="0" w:line="240" w:lineRule="auto"/>
      </w:pPr>
      <w:r>
        <w:separator/>
      </w:r>
    </w:p>
  </w:endnote>
  <w:endnote w:type="continuationSeparator" w:id="0">
    <w:p w14:paraId="03D71D9C" w14:textId="77777777" w:rsidR="00261295" w:rsidRDefault="0026129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NewsletterTable"/>
      <w:tblW w:w="5000" w:type="pct"/>
      <w:tblInd w:w="144" w:type="dxa"/>
      <w:tblLook w:val="0660" w:firstRow="1" w:lastRow="1" w:firstColumn="0" w:lastColumn="0" w:noHBand="1" w:noVBand="1"/>
    </w:tblPr>
    <w:tblGrid>
      <w:gridCol w:w="6951"/>
      <w:gridCol w:w="421"/>
      <w:gridCol w:w="3428"/>
    </w:tblGrid>
    <w:tr w:rsidR="00261295" w14:paraId="731767BC"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37793293" w14:textId="77777777" w:rsidR="00261295" w:rsidRDefault="00261295">
          <w:pPr>
            <w:pStyle w:val="TableSpace"/>
          </w:pPr>
        </w:p>
      </w:tc>
      <w:tc>
        <w:tcPr>
          <w:tcW w:w="195" w:type="pct"/>
          <w:tcBorders>
            <w:top w:val="nil"/>
            <w:bottom w:val="nil"/>
          </w:tcBorders>
          <w:shd w:val="clear" w:color="auto" w:fill="auto"/>
        </w:tcPr>
        <w:p w14:paraId="3F9604F3" w14:textId="77777777" w:rsidR="00261295" w:rsidRDefault="00261295">
          <w:pPr>
            <w:pStyle w:val="TableSpace"/>
          </w:pPr>
        </w:p>
      </w:tc>
      <w:tc>
        <w:tcPr>
          <w:tcW w:w="1585" w:type="pct"/>
        </w:tcPr>
        <w:p w14:paraId="7948A60E" w14:textId="77777777" w:rsidR="00261295" w:rsidRDefault="00261295">
          <w:pPr>
            <w:pStyle w:val="TableSpace"/>
          </w:pPr>
        </w:p>
      </w:tc>
    </w:tr>
    <w:tr w:rsidR="00261295" w14:paraId="18962E6C" w14:textId="77777777" w:rsidTr="005D5BF5">
      <w:tc>
        <w:tcPr>
          <w:tcW w:w="3215" w:type="pct"/>
        </w:tcPr>
        <w:p w14:paraId="63F392DA" w14:textId="5C33EF7E" w:rsidR="00261295" w:rsidRPr="008552C5" w:rsidRDefault="00261295" w:rsidP="0028213F">
          <w:pPr>
            <w:pStyle w:val="Footer"/>
            <w:rPr>
              <w:color w:val="199BD0" w:themeColor="accent1"/>
              <w:sz w:val="18"/>
              <w:szCs w:val="18"/>
            </w:rPr>
          </w:pPr>
          <w:r w:rsidRPr="008552C5">
            <w:rPr>
              <w:color w:val="199BD0" w:themeColor="accent1"/>
              <w:sz w:val="18"/>
              <w:szCs w:val="18"/>
            </w:rPr>
            <w:t>To empower each student with the skills to be a productive citizen.</w:t>
          </w:r>
        </w:p>
      </w:tc>
      <w:tc>
        <w:tcPr>
          <w:tcW w:w="195" w:type="pct"/>
          <w:tcBorders>
            <w:top w:val="nil"/>
            <w:bottom w:val="nil"/>
          </w:tcBorders>
          <w:shd w:val="clear" w:color="auto" w:fill="auto"/>
        </w:tcPr>
        <w:p w14:paraId="1255A345" w14:textId="77777777" w:rsidR="00261295" w:rsidRDefault="00261295">
          <w:pPr>
            <w:pStyle w:val="Footer"/>
          </w:pPr>
        </w:p>
      </w:tc>
      <w:tc>
        <w:tcPr>
          <w:tcW w:w="1585" w:type="pct"/>
        </w:tcPr>
        <w:p w14:paraId="7A653B05" w14:textId="26D0E5CB" w:rsidR="00261295" w:rsidRPr="008552C5" w:rsidRDefault="00261295">
          <w:pPr>
            <w:pStyle w:val="Footer"/>
            <w:rPr>
              <w:color w:val="199BD0" w:themeColor="accent1"/>
            </w:rPr>
          </w:pPr>
          <w:r w:rsidRPr="008552C5">
            <w:rPr>
              <w:color w:val="199BD0" w:themeColor="accent1"/>
            </w:rPr>
            <w:t xml:space="preserve">Page </w:t>
          </w:r>
          <w:r w:rsidRPr="008552C5">
            <w:rPr>
              <w:color w:val="199BD0" w:themeColor="accent1"/>
            </w:rPr>
            <w:fldChar w:fldCharType="begin"/>
          </w:r>
          <w:r w:rsidRPr="008552C5">
            <w:rPr>
              <w:color w:val="199BD0" w:themeColor="accent1"/>
            </w:rPr>
            <w:instrText xml:space="preserve"> PAGE </w:instrText>
          </w:r>
          <w:r w:rsidRPr="008552C5">
            <w:rPr>
              <w:color w:val="199BD0" w:themeColor="accent1"/>
            </w:rPr>
            <w:fldChar w:fldCharType="separate"/>
          </w:r>
          <w:r w:rsidR="00FB533E">
            <w:rPr>
              <w:noProof/>
              <w:color w:val="199BD0" w:themeColor="accent1"/>
            </w:rPr>
            <w:t>2</w:t>
          </w:r>
          <w:r w:rsidRPr="008552C5">
            <w:rPr>
              <w:color w:val="199BD0" w:themeColor="accent1"/>
            </w:rPr>
            <w:fldChar w:fldCharType="end"/>
          </w:r>
          <w:r w:rsidRPr="008552C5">
            <w:rPr>
              <w:color w:val="199BD0" w:themeColor="accent1"/>
            </w:rPr>
            <w:t xml:space="preserve"> of </w:t>
          </w:r>
          <w:r w:rsidRPr="008552C5">
            <w:rPr>
              <w:color w:val="199BD0" w:themeColor="accent1"/>
            </w:rPr>
            <w:fldChar w:fldCharType="begin"/>
          </w:r>
          <w:r w:rsidRPr="008552C5">
            <w:rPr>
              <w:color w:val="199BD0" w:themeColor="accent1"/>
            </w:rPr>
            <w:instrText xml:space="preserve"> NUMPAGES </w:instrText>
          </w:r>
          <w:r w:rsidRPr="008552C5">
            <w:rPr>
              <w:color w:val="199BD0" w:themeColor="accent1"/>
            </w:rPr>
            <w:fldChar w:fldCharType="separate"/>
          </w:r>
          <w:r w:rsidR="00FB533E">
            <w:rPr>
              <w:noProof/>
              <w:color w:val="199BD0" w:themeColor="accent1"/>
            </w:rPr>
            <w:t>2</w:t>
          </w:r>
          <w:r w:rsidRPr="008552C5">
            <w:rPr>
              <w:noProof/>
              <w:color w:val="199BD0" w:themeColor="accent1"/>
            </w:rPr>
            <w:fldChar w:fldCharType="end"/>
          </w:r>
        </w:p>
      </w:tc>
    </w:tr>
    <w:tr w:rsidR="00261295" w14:paraId="49414A08"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547FA599" w14:textId="77777777" w:rsidR="00261295" w:rsidRDefault="00261295">
          <w:pPr>
            <w:pStyle w:val="TableSpace"/>
          </w:pPr>
        </w:p>
      </w:tc>
      <w:tc>
        <w:tcPr>
          <w:tcW w:w="195" w:type="pct"/>
          <w:tcBorders>
            <w:top w:val="nil"/>
            <w:bottom w:val="nil"/>
          </w:tcBorders>
          <w:shd w:val="clear" w:color="auto" w:fill="auto"/>
        </w:tcPr>
        <w:p w14:paraId="4000B98C" w14:textId="77777777" w:rsidR="00261295" w:rsidRDefault="00261295">
          <w:pPr>
            <w:pStyle w:val="TableSpace"/>
          </w:pPr>
        </w:p>
      </w:tc>
      <w:tc>
        <w:tcPr>
          <w:tcW w:w="1585" w:type="pct"/>
        </w:tcPr>
        <w:p w14:paraId="76DAF6F7" w14:textId="77777777" w:rsidR="00261295" w:rsidRDefault="00261295">
          <w:pPr>
            <w:pStyle w:val="TableSpace"/>
          </w:pPr>
        </w:p>
      </w:tc>
    </w:tr>
  </w:tbl>
  <w:p w14:paraId="68C1E8C0" w14:textId="77777777" w:rsidR="00261295" w:rsidRDefault="00261295">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4B05A" w14:textId="77777777" w:rsidR="00261295" w:rsidRDefault="00261295">
      <w:pPr>
        <w:spacing w:before="0" w:after="0" w:line="240" w:lineRule="auto"/>
      </w:pPr>
      <w:r>
        <w:separator/>
      </w:r>
    </w:p>
  </w:footnote>
  <w:footnote w:type="continuationSeparator" w:id="0">
    <w:p w14:paraId="5449377B" w14:textId="77777777" w:rsidR="00261295" w:rsidRDefault="00261295">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9FD"/>
    <w:multiLevelType w:val="hybridMultilevel"/>
    <w:tmpl w:val="BC769858"/>
    <w:lvl w:ilvl="0" w:tplc="C7DCC5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C0E43"/>
    <w:multiLevelType w:val="hybridMultilevel"/>
    <w:tmpl w:val="A00686A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2D58449A"/>
    <w:multiLevelType w:val="hybridMultilevel"/>
    <w:tmpl w:val="2586E6E2"/>
    <w:lvl w:ilvl="0" w:tplc="C7DCC5EE">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nsid w:val="449546FD"/>
    <w:multiLevelType w:val="hybridMultilevel"/>
    <w:tmpl w:val="4B00B95E"/>
    <w:lvl w:ilvl="0" w:tplc="C7DCC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F">
    <w15:presenceInfo w15:providerId="None" w15:userId="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96"/>
    <w:rsid w:val="00015834"/>
    <w:rsid w:val="00060B98"/>
    <w:rsid w:val="00074144"/>
    <w:rsid w:val="00075C71"/>
    <w:rsid w:val="00076AE0"/>
    <w:rsid w:val="000862A6"/>
    <w:rsid w:val="000B704B"/>
    <w:rsid w:val="000D783E"/>
    <w:rsid w:val="000E6FF2"/>
    <w:rsid w:val="00107B0A"/>
    <w:rsid w:val="00112005"/>
    <w:rsid w:val="001222CE"/>
    <w:rsid w:val="00133E66"/>
    <w:rsid w:val="00172F9C"/>
    <w:rsid w:val="001B067F"/>
    <w:rsid w:val="001B406B"/>
    <w:rsid w:val="001C2A54"/>
    <w:rsid w:val="001C43C9"/>
    <w:rsid w:val="001E13F7"/>
    <w:rsid w:val="001E26CE"/>
    <w:rsid w:val="002004A8"/>
    <w:rsid w:val="00217CCB"/>
    <w:rsid w:val="00220406"/>
    <w:rsid w:val="00226F91"/>
    <w:rsid w:val="00231C90"/>
    <w:rsid w:val="00261295"/>
    <w:rsid w:val="00263444"/>
    <w:rsid w:val="002673F0"/>
    <w:rsid w:val="00271FBF"/>
    <w:rsid w:val="00273B3E"/>
    <w:rsid w:val="0028213F"/>
    <w:rsid w:val="00291587"/>
    <w:rsid w:val="002A2237"/>
    <w:rsid w:val="002C0C22"/>
    <w:rsid w:val="002C151E"/>
    <w:rsid w:val="002C243F"/>
    <w:rsid w:val="002E015B"/>
    <w:rsid w:val="002E1060"/>
    <w:rsid w:val="002E377D"/>
    <w:rsid w:val="00316AB9"/>
    <w:rsid w:val="003173C8"/>
    <w:rsid w:val="00325B17"/>
    <w:rsid w:val="00327B22"/>
    <w:rsid w:val="00330D7F"/>
    <w:rsid w:val="00331BB8"/>
    <w:rsid w:val="003737F8"/>
    <w:rsid w:val="00387253"/>
    <w:rsid w:val="003A05DC"/>
    <w:rsid w:val="003A4D71"/>
    <w:rsid w:val="003B7725"/>
    <w:rsid w:val="003D765A"/>
    <w:rsid w:val="003F191D"/>
    <w:rsid w:val="003F675F"/>
    <w:rsid w:val="004029F3"/>
    <w:rsid w:val="004108A7"/>
    <w:rsid w:val="004541DC"/>
    <w:rsid w:val="00463149"/>
    <w:rsid w:val="00464E27"/>
    <w:rsid w:val="004A004F"/>
    <w:rsid w:val="004C71FD"/>
    <w:rsid w:val="004D7F96"/>
    <w:rsid w:val="004E5061"/>
    <w:rsid w:val="004F279A"/>
    <w:rsid w:val="00514125"/>
    <w:rsid w:val="005171DD"/>
    <w:rsid w:val="005346C2"/>
    <w:rsid w:val="00546994"/>
    <w:rsid w:val="00553027"/>
    <w:rsid w:val="00584A05"/>
    <w:rsid w:val="005961CA"/>
    <w:rsid w:val="005A09CA"/>
    <w:rsid w:val="005B0337"/>
    <w:rsid w:val="005C0776"/>
    <w:rsid w:val="005C44C3"/>
    <w:rsid w:val="005C458C"/>
    <w:rsid w:val="005D5BF5"/>
    <w:rsid w:val="00617B09"/>
    <w:rsid w:val="00620DE2"/>
    <w:rsid w:val="00642BDC"/>
    <w:rsid w:val="0066179F"/>
    <w:rsid w:val="00690549"/>
    <w:rsid w:val="00691B1F"/>
    <w:rsid w:val="006975EF"/>
    <w:rsid w:val="006A0A33"/>
    <w:rsid w:val="006A1E79"/>
    <w:rsid w:val="006C71FF"/>
    <w:rsid w:val="00715EB0"/>
    <w:rsid w:val="00731036"/>
    <w:rsid w:val="00775C7B"/>
    <w:rsid w:val="00781567"/>
    <w:rsid w:val="007952B8"/>
    <w:rsid w:val="00824882"/>
    <w:rsid w:val="00840FCF"/>
    <w:rsid w:val="008552C5"/>
    <w:rsid w:val="0085721E"/>
    <w:rsid w:val="00877939"/>
    <w:rsid w:val="008812E8"/>
    <w:rsid w:val="00883AB5"/>
    <w:rsid w:val="00906C29"/>
    <w:rsid w:val="00917E1D"/>
    <w:rsid w:val="00920E23"/>
    <w:rsid w:val="0093479D"/>
    <w:rsid w:val="00937EB6"/>
    <w:rsid w:val="0095439C"/>
    <w:rsid w:val="009561DD"/>
    <w:rsid w:val="009A1651"/>
    <w:rsid w:val="009B3360"/>
    <w:rsid w:val="009B70A7"/>
    <w:rsid w:val="009D405D"/>
    <w:rsid w:val="00A01710"/>
    <w:rsid w:val="00A06379"/>
    <w:rsid w:val="00A0648E"/>
    <w:rsid w:val="00A31748"/>
    <w:rsid w:val="00A3714A"/>
    <w:rsid w:val="00A44BC9"/>
    <w:rsid w:val="00A541E8"/>
    <w:rsid w:val="00A76A9D"/>
    <w:rsid w:val="00A83B80"/>
    <w:rsid w:val="00AA5324"/>
    <w:rsid w:val="00AE1BC9"/>
    <w:rsid w:val="00AE6E58"/>
    <w:rsid w:val="00B64698"/>
    <w:rsid w:val="00B648BE"/>
    <w:rsid w:val="00B6524E"/>
    <w:rsid w:val="00B65CEC"/>
    <w:rsid w:val="00B66D04"/>
    <w:rsid w:val="00B967EE"/>
    <w:rsid w:val="00BA54DA"/>
    <w:rsid w:val="00BB1CC0"/>
    <w:rsid w:val="00BD4A47"/>
    <w:rsid w:val="00BD4A66"/>
    <w:rsid w:val="00BD6483"/>
    <w:rsid w:val="00C2468F"/>
    <w:rsid w:val="00C41741"/>
    <w:rsid w:val="00C472CD"/>
    <w:rsid w:val="00C52DB1"/>
    <w:rsid w:val="00C6327D"/>
    <w:rsid w:val="00C6355D"/>
    <w:rsid w:val="00C7260D"/>
    <w:rsid w:val="00C82520"/>
    <w:rsid w:val="00C975D3"/>
    <w:rsid w:val="00CA153C"/>
    <w:rsid w:val="00CA6EDC"/>
    <w:rsid w:val="00CE05C5"/>
    <w:rsid w:val="00D31B77"/>
    <w:rsid w:val="00D32517"/>
    <w:rsid w:val="00D422F5"/>
    <w:rsid w:val="00D43AF3"/>
    <w:rsid w:val="00D87364"/>
    <w:rsid w:val="00DA7808"/>
    <w:rsid w:val="00DB40EF"/>
    <w:rsid w:val="00DD0C38"/>
    <w:rsid w:val="00DD3747"/>
    <w:rsid w:val="00DE2AC3"/>
    <w:rsid w:val="00E00568"/>
    <w:rsid w:val="00E02AA2"/>
    <w:rsid w:val="00E0382B"/>
    <w:rsid w:val="00E13199"/>
    <w:rsid w:val="00E30461"/>
    <w:rsid w:val="00E5099C"/>
    <w:rsid w:val="00E75F4E"/>
    <w:rsid w:val="00E828F3"/>
    <w:rsid w:val="00EC2653"/>
    <w:rsid w:val="00ED75A0"/>
    <w:rsid w:val="00F60C9B"/>
    <w:rsid w:val="00F80CD7"/>
    <w:rsid w:val="00FA5E01"/>
    <w:rsid w:val="00FA6DDF"/>
    <w:rsid w:val="00FB533E"/>
    <w:rsid w:val="00FD25EE"/>
    <w:rsid w:val="00FD4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59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link w:val="Heading2Char"/>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letterTable">
    <w:name w:val="Newsletter Table"/>
    <w:basedOn w:val="TableNormal"/>
    <w:uiPriority w:val="99"/>
    <w:pPr>
      <w:spacing w:after="0" w:line="240" w:lineRule="auto"/>
    </w:pPr>
    <w:tblPr>
      <w:tblInd w:w="0" w:type="dxa"/>
      <w:tblBorders>
        <w:top w:val="single" w:sz="8" w:space="0" w:color="956AAC" w:themeColor="accent5"/>
        <w:bottom w:val="single" w:sz="8" w:space="0" w:color="956AAC"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Ind w:w="0" w:type="dxa"/>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top w:w="0" w:type="dxa"/>
        <w:left w:w="0" w:type="dxa"/>
        <w:bottom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BalloonText">
    <w:name w:val="Balloon Text"/>
    <w:basedOn w:val="Normal"/>
    <w:link w:val="BalloonTextChar"/>
    <w:uiPriority w:val="99"/>
    <w:semiHidden/>
    <w:unhideWhenUsed/>
    <w:rsid w:val="002004A8"/>
    <w:pPr>
      <w:spacing w:before="0"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004A8"/>
    <w:rPr>
      <w:rFonts w:ascii="Lucida Grande" w:hAnsi="Lucida Grande"/>
      <w:sz w:val="18"/>
      <w:szCs w:val="18"/>
    </w:rPr>
  </w:style>
  <w:style w:type="character" w:styleId="Strong">
    <w:name w:val="Strong"/>
    <w:basedOn w:val="DefaultParagraphFont"/>
    <w:uiPriority w:val="22"/>
    <w:qFormat/>
    <w:rsid w:val="00CA6EDC"/>
    <w:rPr>
      <w:b/>
      <w:bCs/>
    </w:rPr>
  </w:style>
  <w:style w:type="character" w:styleId="Hyperlink">
    <w:name w:val="Hyperlink"/>
    <w:basedOn w:val="DefaultParagraphFont"/>
    <w:uiPriority w:val="99"/>
    <w:unhideWhenUsed/>
    <w:rsid w:val="00A3714A"/>
    <w:rPr>
      <w:color w:val="199BD0" w:themeColor="hyperlink"/>
      <w:u w:val="single"/>
    </w:rPr>
  </w:style>
  <w:style w:type="paragraph" w:styleId="ListParagraph">
    <w:name w:val="List Paragraph"/>
    <w:basedOn w:val="Normal"/>
    <w:uiPriority w:val="34"/>
    <w:qFormat/>
    <w:rsid w:val="002C243F"/>
    <w:pPr>
      <w:ind w:left="720"/>
      <w:contextualSpacing/>
    </w:pPr>
  </w:style>
  <w:style w:type="character" w:customStyle="1" w:styleId="Heading2Char">
    <w:name w:val="Heading 2 Char"/>
    <w:basedOn w:val="DefaultParagraphFont"/>
    <w:link w:val="Heading2"/>
    <w:rsid w:val="002C243F"/>
    <w:rPr>
      <w:rFonts w:asciiTheme="majorHAnsi" w:eastAsiaTheme="majorEastAsia" w:hAnsiTheme="majorHAnsi" w:cstheme="majorBidi"/>
      <w:b/>
      <w:bCs/>
      <w:color w:val="0D0D0D" w:themeColor="text1" w:themeTint="F2"/>
    </w:rPr>
  </w:style>
  <w:style w:type="character" w:styleId="CommentReference">
    <w:name w:val="annotation reference"/>
    <w:basedOn w:val="DefaultParagraphFont"/>
    <w:uiPriority w:val="99"/>
    <w:semiHidden/>
    <w:unhideWhenUsed/>
    <w:rsid w:val="00FA5E01"/>
    <w:rPr>
      <w:sz w:val="16"/>
      <w:szCs w:val="16"/>
    </w:rPr>
  </w:style>
  <w:style w:type="paragraph" w:styleId="CommentText">
    <w:name w:val="annotation text"/>
    <w:basedOn w:val="Normal"/>
    <w:link w:val="CommentTextChar"/>
    <w:uiPriority w:val="99"/>
    <w:semiHidden/>
    <w:unhideWhenUsed/>
    <w:rsid w:val="00FA5E01"/>
    <w:pPr>
      <w:spacing w:line="240" w:lineRule="auto"/>
    </w:pPr>
    <w:rPr>
      <w:sz w:val="20"/>
      <w:szCs w:val="20"/>
    </w:rPr>
  </w:style>
  <w:style w:type="character" w:customStyle="1" w:styleId="CommentTextChar">
    <w:name w:val="Comment Text Char"/>
    <w:basedOn w:val="DefaultParagraphFont"/>
    <w:link w:val="CommentText"/>
    <w:uiPriority w:val="99"/>
    <w:semiHidden/>
    <w:rsid w:val="00FA5E01"/>
    <w:rPr>
      <w:sz w:val="20"/>
      <w:szCs w:val="20"/>
    </w:rPr>
  </w:style>
  <w:style w:type="paragraph" w:styleId="CommentSubject">
    <w:name w:val="annotation subject"/>
    <w:basedOn w:val="CommentText"/>
    <w:next w:val="CommentText"/>
    <w:link w:val="CommentSubjectChar"/>
    <w:uiPriority w:val="99"/>
    <w:semiHidden/>
    <w:unhideWhenUsed/>
    <w:rsid w:val="00FA5E01"/>
    <w:rPr>
      <w:b/>
      <w:bCs/>
    </w:rPr>
  </w:style>
  <w:style w:type="character" w:customStyle="1" w:styleId="CommentSubjectChar">
    <w:name w:val="Comment Subject Char"/>
    <w:basedOn w:val="CommentTextChar"/>
    <w:link w:val="CommentSubject"/>
    <w:uiPriority w:val="99"/>
    <w:semiHidden/>
    <w:rsid w:val="00FA5E01"/>
    <w:rPr>
      <w:b/>
      <w:bCs/>
      <w:sz w:val="20"/>
      <w:szCs w:val="20"/>
    </w:rPr>
  </w:style>
  <w:style w:type="character" w:customStyle="1" w:styleId="apple-converted-space">
    <w:name w:val="apple-converted-space"/>
    <w:basedOn w:val="DefaultParagraphFont"/>
    <w:rsid w:val="00FA5E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link w:val="Heading2Char"/>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letterTable">
    <w:name w:val="Newsletter Table"/>
    <w:basedOn w:val="TableNormal"/>
    <w:uiPriority w:val="99"/>
    <w:pPr>
      <w:spacing w:after="0" w:line="240" w:lineRule="auto"/>
    </w:pPr>
    <w:tblPr>
      <w:tblInd w:w="0" w:type="dxa"/>
      <w:tblBorders>
        <w:top w:val="single" w:sz="8" w:space="0" w:color="956AAC" w:themeColor="accent5"/>
        <w:bottom w:val="single" w:sz="8" w:space="0" w:color="956AAC"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Ind w:w="0" w:type="dxa"/>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top w:w="0" w:type="dxa"/>
        <w:left w:w="0" w:type="dxa"/>
        <w:bottom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BalloonText">
    <w:name w:val="Balloon Text"/>
    <w:basedOn w:val="Normal"/>
    <w:link w:val="BalloonTextChar"/>
    <w:uiPriority w:val="99"/>
    <w:semiHidden/>
    <w:unhideWhenUsed/>
    <w:rsid w:val="002004A8"/>
    <w:pPr>
      <w:spacing w:before="0"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004A8"/>
    <w:rPr>
      <w:rFonts w:ascii="Lucida Grande" w:hAnsi="Lucida Grande"/>
      <w:sz w:val="18"/>
      <w:szCs w:val="18"/>
    </w:rPr>
  </w:style>
  <w:style w:type="character" w:styleId="Strong">
    <w:name w:val="Strong"/>
    <w:basedOn w:val="DefaultParagraphFont"/>
    <w:uiPriority w:val="22"/>
    <w:qFormat/>
    <w:rsid w:val="00CA6EDC"/>
    <w:rPr>
      <w:b/>
      <w:bCs/>
    </w:rPr>
  </w:style>
  <w:style w:type="character" w:styleId="Hyperlink">
    <w:name w:val="Hyperlink"/>
    <w:basedOn w:val="DefaultParagraphFont"/>
    <w:uiPriority w:val="99"/>
    <w:unhideWhenUsed/>
    <w:rsid w:val="00A3714A"/>
    <w:rPr>
      <w:color w:val="199BD0" w:themeColor="hyperlink"/>
      <w:u w:val="single"/>
    </w:rPr>
  </w:style>
  <w:style w:type="paragraph" w:styleId="ListParagraph">
    <w:name w:val="List Paragraph"/>
    <w:basedOn w:val="Normal"/>
    <w:uiPriority w:val="34"/>
    <w:qFormat/>
    <w:rsid w:val="002C243F"/>
    <w:pPr>
      <w:ind w:left="720"/>
      <w:contextualSpacing/>
    </w:pPr>
  </w:style>
  <w:style w:type="character" w:customStyle="1" w:styleId="Heading2Char">
    <w:name w:val="Heading 2 Char"/>
    <w:basedOn w:val="DefaultParagraphFont"/>
    <w:link w:val="Heading2"/>
    <w:rsid w:val="002C243F"/>
    <w:rPr>
      <w:rFonts w:asciiTheme="majorHAnsi" w:eastAsiaTheme="majorEastAsia" w:hAnsiTheme="majorHAnsi" w:cstheme="majorBidi"/>
      <w:b/>
      <w:bCs/>
      <w:color w:val="0D0D0D" w:themeColor="text1" w:themeTint="F2"/>
    </w:rPr>
  </w:style>
  <w:style w:type="character" w:styleId="CommentReference">
    <w:name w:val="annotation reference"/>
    <w:basedOn w:val="DefaultParagraphFont"/>
    <w:uiPriority w:val="99"/>
    <w:semiHidden/>
    <w:unhideWhenUsed/>
    <w:rsid w:val="00FA5E01"/>
    <w:rPr>
      <w:sz w:val="16"/>
      <w:szCs w:val="16"/>
    </w:rPr>
  </w:style>
  <w:style w:type="paragraph" w:styleId="CommentText">
    <w:name w:val="annotation text"/>
    <w:basedOn w:val="Normal"/>
    <w:link w:val="CommentTextChar"/>
    <w:uiPriority w:val="99"/>
    <w:semiHidden/>
    <w:unhideWhenUsed/>
    <w:rsid w:val="00FA5E01"/>
    <w:pPr>
      <w:spacing w:line="240" w:lineRule="auto"/>
    </w:pPr>
    <w:rPr>
      <w:sz w:val="20"/>
      <w:szCs w:val="20"/>
    </w:rPr>
  </w:style>
  <w:style w:type="character" w:customStyle="1" w:styleId="CommentTextChar">
    <w:name w:val="Comment Text Char"/>
    <w:basedOn w:val="DefaultParagraphFont"/>
    <w:link w:val="CommentText"/>
    <w:uiPriority w:val="99"/>
    <w:semiHidden/>
    <w:rsid w:val="00FA5E01"/>
    <w:rPr>
      <w:sz w:val="20"/>
      <w:szCs w:val="20"/>
    </w:rPr>
  </w:style>
  <w:style w:type="paragraph" w:styleId="CommentSubject">
    <w:name w:val="annotation subject"/>
    <w:basedOn w:val="CommentText"/>
    <w:next w:val="CommentText"/>
    <w:link w:val="CommentSubjectChar"/>
    <w:uiPriority w:val="99"/>
    <w:semiHidden/>
    <w:unhideWhenUsed/>
    <w:rsid w:val="00FA5E01"/>
    <w:rPr>
      <w:b/>
      <w:bCs/>
    </w:rPr>
  </w:style>
  <w:style w:type="character" w:customStyle="1" w:styleId="CommentSubjectChar">
    <w:name w:val="Comment Subject Char"/>
    <w:basedOn w:val="CommentTextChar"/>
    <w:link w:val="CommentSubject"/>
    <w:uiPriority w:val="99"/>
    <w:semiHidden/>
    <w:rsid w:val="00FA5E01"/>
    <w:rPr>
      <w:b/>
      <w:bCs/>
      <w:sz w:val="20"/>
      <w:szCs w:val="20"/>
    </w:rPr>
  </w:style>
  <w:style w:type="character" w:customStyle="1" w:styleId="apple-converted-space">
    <w:name w:val="apple-converted-space"/>
    <w:basedOn w:val="DefaultParagraphFont"/>
    <w:rsid w:val="00FA5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048280">
      <w:bodyDiv w:val="1"/>
      <w:marLeft w:val="0"/>
      <w:marRight w:val="0"/>
      <w:marTop w:val="0"/>
      <w:marBottom w:val="0"/>
      <w:divBdr>
        <w:top w:val="none" w:sz="0" w:space="0" w:color="auto"/>
        <w:left w:val="none" w:sz="0" w:space="0" w:color="auto"/>
        <w:bottom w:val="none" w:sz="0" w:space="0" w:color="auto"/>
        <w:right w:val="none" w:sz="0" w:space="0" w:color="auto"/>
      </w:divBdr>
      <w:divsChild>
        <w:div w:id="1311326800">
          <w:marLeft w:val="0"/>
          <w:marRight w:val="0"/>
          <w:marTop w:val="0"/>
          <w:marBottom w:val="0"/>
          <w:divBdr>
            <w:top w:val="none" w:sz="0" w:space="0" w:color="auto"/>
            <w:left w:val="none" w:sz="0" w:space="0" w:color="auto"/>
            <w:bottom w:val="none" w:sz="0" w:space="0" w:color="auto"/>
            <w:right w:val="none" w:sz="0" w:space="0" w:color="auto"/>
          </w:divBdr>
        </w:div>
        <w:div w:id="555512775">
          <w:marLeft w:val="0"/>
          <w:marRight w:val="0"/>
          <w:marTop w:val="0"/>
          <w:marBottom w:val="0"/>
          <w:divBdr>
            <w:top w:val="none" w:sz="0" w:space="0" w:color="auto"/>
            <w:left w:val="none" w:sz="0" w:space="0" w:color="auto"/>
            <w:bottom w:val="none" w:sz="0" w:space="0" w:color="auto"/>
            <w:right w:val="none" w:sz="0" w:space="0" w:color="auto"/>
          </w:divBdr>
        </w:div>
        <w:div w:id="1053383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oo.gl/MD1VSO" TargetMode="External"/><Relationship Id="rId12" Type="http://schemas.openxmlformats.org/officeDocument/2006/relationships/hyperlink" Target="http://goo.gl/MD1VSO" TargetMode="External"/><Relationship Id="rId13" Type="http://schemas.openxmlformats.org/officeDocument/2006/relationships/image" Target="media/image2.jp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isy\AppData\Roaming\Microsoft\Templates\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27BD7A99-B328-FE47-B8C4-BEDD86F32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\Users\Daisy\AppData\Roaming\Microsoft\Templates\School newsletter.dotx</Template>
  <TotalTime>0</TotalTime>
  <Pages>2</Pages>
  <Words>442</Words>
  <Characters>2524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Daisy</dc:creator>
  <cp:keywords/>
  <cp:lastModifiedBy>Daisy Filler</cp:lastModifiedBy>
  <cp:revision>3</cp:revision>
  <cp:lastPrinted>2016-10-26T14:03:00Z</cp:lastPrinted>
  <dcterms:created xsi:type="dcterms:W3CDTF">2016-10-26T14:03:00Z</dcterms:created>
  <dcterms:modified xsi:type="dcterms:W3CDTF">2016-10-26T14:03:00Z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